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2FFE" w14:textId="585D2842" w:rsidR="001F6C98" w:rsidRDefault="00FB3A9D" w:rsidP="00FB3A9D">
      <w:pPr>
        <w:jc w:val="center"/>
      </w:pPr>
      <w:r>
        <w:rPr>
          <w:noProof/>
        </w:rPr>
        <w:drawing>
          <wp:inline distT="0" distB="0" distL="0" distR="0" wp14:anchorId="5DE78B41" wp14:editId="6A8701CE">
            <wp:extent cx="460144" cy="692150"/>
            <wp:effectExtent l="0" t="0" r="0" b="0"/>
            <wp:docPr id="1" name="Picture 1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582" cy="70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6C0F1" w14:textId="0920DA7A" w:rsidR="00FB3A9D" w:rsidRPr="00FF629B" w:rsidRDefault="00FB3A9D" w:rsidP="00813471">
      <w:pPr>
        <w:jc w:val="center"/>
        <w:rPr>
          <w:rFonts w:ascii="Avenir Next LT Pro Light" w:hAnsi="Avenir Next LT Pro Light"/>
          <w:sz w:val="28"/>
          <w:szCs w:val="28"/>
          <w:u w:val="single"/>
        </w:rPr>
      </w:pPr>
      <w:r w:rsidRPr="00FF629B">
        <w:rPr>
          <w:rFonts w:ascii="Avenir Next LT Pro Light" w:hAnsi="Avenir Next LT Pro Light"/>
          <w:sz w:val="28"/>
          <w:szCs w:val="28"/>
          <w:u w:val="single"/>
        </w:rPr>
        <w:t>Training Record</w:t>
      </w:r>
      <w:r w:rsidR="000214CB">
        <w:rPr>
          <w:rFonts w:ascii="Avenir Next LT Pro Light" w:hAnsi="Avenir Next LT Pro Light"/>
          <w:sz w:val="28"/>
          <w:szCs w:val="28"/>
          <w:u w:val="single"/>
        </w:rPr>
        <w:t xml:space="preserve"> - Pigs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34"/>
        <w:gridCol w:w="2779"/>
        <w:gridCol w:w="1779"/>
        <w:gridCol w:w="2524"/>
      </w:tblGrid>
      <w:tr w:rsidR="00967969" w:rsidRPr="00FF629B" w14:paraId="68B83F2D" w14:textId="2960D951" w:rsidTr="00942D16">
        <w:trPr>
          <w:trHeight w:val="517"/>
          <w:jc w:val="center"/>
        </w:trPr>
        <w:tc>
          <w:tcPr>
            <w:tcW w:w="1934" w:type="dxa"/>
            <w:shd w:val="clear" w:color="auto" w:fill="BFBFBF" w:themeFill="background1" w:themeFillShade="BF"/>
            <w:vAlign w:val="center"/>
          </w:tcPr>
          <w:p w14:paraId="1C3C4167" w14:textId="59072B6C" w:rsidR="00967969" w:rsidRPr="00FF629B" w:rsidRDefault="00967969" w:rsidP="008431E8">
            <w:pPr>
              <w:jc w:val="center"/>
              <w:rPr>
                <w:rFonts w:ascii="Avenir Next LT Pro Light" w:hAnsi="Avenir Next LT Pro Light"/>
                <w:sz w:val="24"/>
                <w:szCs w:val="24"/>
              </w:rPr>
            </w:pPr>
            <w:r w:rsidRPr="00FF629B">
              <w:rPr>
                <w:rFonts w:ascii="Avenir Next LT Pro Light" w:hAnsi="Avenir Next LT Pro Light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7082" w:type="dxa"/>
            <w:gridSpan w:val="3"/>
            <w:vAlign w:val="center"/>
          </w:tcPr>
          <w:p w14:paraId="037DC7C7" w14:textId="77777777" w:rsidR="00967969" w:rsidRPr="00FF629B" w:rsidRDefault="00967969" w:rsidP="008431E8">
            <w:pPr>
              <w:jc w:val="center"/>
              <w:rPr>
                <w:rFonts w:ascii="Avenir Next LT Pro Light" w:hAnsi="Avenir Next LT Pro Light"/>
                <w:sz w:val="24"/>
                <w:szCs w:val="24"/>
              </w:rPr>
            </w:pPr>
          </w:p>
        </w:tc>
      </w:tr>
      <w:tr w:rsidR="00967969" w:rsidRPr="00FF629B" w14:paraId="4D572FC1" w14:textId="67A78C06" w:rsidTr="00985504">
        <w:trPr>
          <w:trHeight w:val="497"/>
          <w:jc w:val="center"/>
        </w:trPr>
        <w:tc>
          <w:tcPr>
            <w:tcW w:w="1934" w:type="dxa"/>
            <w:shd w:val="clear" w:color="auto" w:fill="BFBFBF" w:themeFill="background1" w:themeFillShade="BF"/>
            <w:vAlign w:val="center"/>
          </w:tcPr>
          <w:p w14:paraId="4731E62C" w14:textId="0319BB56" w:rsidR="00967969" w:rsidRPr="00FF629B" w:rsidRDefault="00967969" w:rsidP="008431E8">
            <w:pPr>
              <w:jc w:val="center"/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  <w:r w:rsidRPr="00FF629B">
              <w:rPr>
                <w:rFonts w:ascii="Avenir Next LT Pro Light" w:hAnsi="Avenir Next LT Pro Light"/>
                <w:b/>
                <w:bCs/>
                <w:sz w:val="24"/>
                <w:szCs w:val="24"/>
              </w:rPr>
              <w:t>Start Date:</w:t>
            </w:r>
          </w:p>
        </w:tc>
        <w:tc>
          <w:tcPr>
            <w:tcW w:w="2779" w:type="dxa"/>
            <w:vAlign w:val="center"/>
          </w:tcPr>
          <w:p w14:paraId="554300F6" w14:textId="7FBC4A58" w:rsidR="00967969" w:rsidRPr="00FF629B" w:rsidRDefault="00967969" w:rsidP="008431E8">
            <w:pPr>
              <w:jc w:val="center"/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BFBFBF" w:themeFill="background1" w:themeFillShade="BF"/>
            <w:vAlign w:val="center"/>
          </w:tcPr>
          <w:p w14:paraId="6591758F" w14:textId="757CFC5D" w:rsidR="00967969" w:rsidRPr="00FF629B" w:rsidRDefault="00967969" w:rsidP="008431E8">
            <w:pPr>
              <w:jc w:val="center"/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  <w:r w:rsidRPr="00FF629B">
              <w:rPr>
                <w:rFonts w:ascii="Avenir Next LT Pro Light" w:hAnsi="Avenir Next LT Pro Light"/>
                <w:b/>
                <w:bCs/>
                <w:sz w:val="24"/>
                <w:szCs w:val="24"/>
              </w:rPr>
              <w:t>Induction Date:</w:t>
            </w:r>
          </w:p>
        </w:tc>
        <w:tc>
          <w:tcPr>
            <w:tcW w:w="2524" w:type="dxa"/>
            <w:vAlign w:val="center"/>
          </w:tcPr>
          <w:p w14:paraId="21B3B559" w14:textId="77777777" w:rsidR="00967969" w:rsidRPr="00FF629B" w:rsidRDefault="00967969" w:rsidP="008431E8">
            <w:pPr>
              <w:jc w:val="center"/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</w:p>
        </w:tc>
      </w:tr>
      <w:tr w:rsidR="00967969" w:rsidRPr="00FF629B" w14:paraId="3C3A35CA" w14:textId="7F74143B" w:rsidTr="00942D16">
        <w:trPr>
          <w:trHeight w:val="416"/>
          <w:jc w:val="center"/>
        </w:trPr>
        <w:tc>
          <w:tcPr>
            <w:tcW w:w="1934" w:type="dxa"/>
            <w:shd w:val="clear" w:color="auto" w:fill="BFBFBF" w:themeFill="background1" w:themeFillShade="BF"/>
            <w:vAlign w:val="center"/>
          </w:tcPr>
          <w:p w14:paraId="795A825A" w14:textId="2DA7BD80" w:rsidR="00967969" w:rsidRPr="00FF629B" w:rsidRDefault="00967969" w:rsidP="008431E8">
            <w:pPr>
              <w:jc w:val="center"/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  <w:r w:rsidRPr="00FF629B">
              <w:rPr>
                <w:rFonts w:ascii="Avenir Next LT Pro Light" w:hAnsi="Avenir Next LT Pro Light"/>
                <w:b/>
                <w:bCs/>
                <w:sz w:val="24"/>
                <w:szCs w:val="24"/>
              </w:rPr>
              <w:t>Induction carried out by:</w:t>
            </w:r>
          </w:p>
        </w:tc>
        <w:tc>
          <w:tcPr>
            <w:tcW w:w="7082" w:type="dxa"/>
            <w:gridSpan w:val="3"/>
            <w:vAlign w:val="center"/>
          </w:tcPr>
          <w:p w14:paraId="7155B5CE" w14:textId="77777777" w:rsidR="00967969" w:rsidRPr="00FF629B" w:rsidRDefault="00967969" w:rsidP="008431E8">
            <w:pPr>
              <w:jc w:val="center"/>
              <w:rPr>
                <w:rFonts w:ascii="Avenir Next LT Pro Light" w:hAnsi="Avenir Next LT Pro Light"/>
                <w:sz w:val="24"/>
                <w:szCs w:val="24"/>
              </w:rPr>
            </w:pPr>
          </w:p>
          <w:p w14:paraId="23390CA7" w14:textId="77777777" w:rsidR="00967969" w:rsidRPr="00FF629B" w:rsidRDefault="00967969" w:rsidP="008431E8">
            <w:pPr>
              <w:jc w:val="center"/>
              <w:rPr>
                <w:rFonts w:ascii="Avenir Next LT Pro Light" w:hAnsi="Avenir Next LT Pro Light"/>
                <w:sz w:val="24"/>
                <w:szCs w:val="24"/>
              </w:rPr>
            </w:pPr>
          </w:p>
        </w:tc>
      </w:tr>
      <w:tr w:rsidR="00967969" w:rsidRPr="00FF629B" w14:paraId="2D01D0BA" w14:textId="69E2DF1E" w:rsidTr="00942D16">
        <w:trPr>
          <w:trHeight w:val="429"/>
          <w:jc w:val="center"/>
        </w:trPr>
        <w:tc>
          <w:tcPr>
            <w:tcW w:w="1934" w:type="dxa"/>
            <w:shd w:val="clear" w:color="auto" w:fill="BFBFBF" w:themeFill="background1" w:themeFillShade="BF"/>
            <w:vAlign w:val="center"/>
          </w:tcPr>
          <w:p w14:paraId="7524FE2E" w14:textId="3F22B541" w:rsidR="00967969" w:rsidRPr="00FF629B" w:rsidRDefault="00967969" w:rsidP="008431E8">
            <w:pPr>
              <w:jc w:val="center"/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  <w:r w:rsidRPr="00FF629B">
              <w:rPr>
                <w:rFonts w:ascii="Avenir Next LT Pro Light" w:hAnsi="Avenir Next LT Pro Light"/>
                <w:b/>
                <w:bCs/>
                <w:sz w:val="24"/>
                <w:szCs w:val="24"/>
              </w:rPr>
              <w:t>Role/Key Tasks:</w:t>
            </w:r>
          </w:p>
        </w:tc>
        <w:tc>
          <w:tcPr>
            <w:tcW w:w="7082" w:type="dxa"/>
            <w:gridSpan w:val="3"/>
            <w:vAlign w:val="center"/>
          </w:tcPr>
          <w:p w14:paraId="77AF66B0" w14:textId="77777777" w:rsidR="00967969" w:rsidRPr="00FF629B" w:rsidRDefault="00967969" w:rsidP="008431E8">
            <w:pPr>
              <w:jc w:val="center"/>
              <w:rPr>
                <w:rFonts w:ascii="Avenir Next LT Pro Light" w:hAnsi="Avenir Next LT Pro Light"/>
                <w:sz w:val="24"/>
                <w:szCs w:val="24"/>
              </w:rPr>
            </w:pPr>
          </w:p>
          <w:p w14:paraId="6054DC08" w14:textId="77777777" w:rsidR="00BE1462" w:rsidRPr="00FF629B" w:rsidRDefault="00BE1462" w:rsidP="008431E8">
            <w:pPr>
              <w:jc w:val="center"/>
              <w:rPr>
                <w:rFonts w:ascii="Avenir Next LT Pro Light" w:hAnsi="Avenir Next LT Pro Light"/>
                <w:sz w:val="24"/>
                <w:szCs w:val="24"/>
              </w:rPr>
            </w:pPr>
          </w:p>
          <w:p w14:paraId="3F96822D" w14:textId="1F036560" w:rsidR="00BE1462" w:rsidRPr="00FF629B" w:rsidRDefault="00BE1462" w:rsidP="008431E8">
            <w:pPr>
              <w:jc w:val="center"/>
              <w:rPr>
                <w:rFonts w:ascii="Avenir Next LT Pro Light" w:hAnsi="Avenir Next LT Pro Light"/>
                <w:sz w:val="24"/>
                <w:szCs w:val="24"/>
              </w:rPr>
            </w:pPr>
          </w:p>
        </w:tc>
      </w:tr>
      <w:tr w:rsidR="00967969" w:rsidRPr="00FF629B" w14:paraId="4446895B" w14:textId="207C6650" w:rsidTr="00942D16">
        <w:trPr>
          <w:trHeight w:val="429"/>
          <w:jc w:val="center"/>
        </w:trPr>
        <w:tc>
          <w:tcPr>
            <w:tcW w:w="1934" w:type="dxa"/>
            <w:shd w:val="clear" w:color="auto" w:fill="BFBFBF" w:themeFill="background1" w:themeFillShade="BF"/>
            <w:vAlign w:val="center"/>
          </w:tcPr>
          <w:p w14:paraId="038D4CEA" w14:textId="31904B31" w:rsidR="00967969" w:rsidRPr="00FF629B" w:rsidRDefault="00967969" w:rsidP="008431E8">
            <w:pPr>
              <w:jc w:val="center"/>
              <w:rPr>
                <w:rFonts w:ascii="Avenir Next LT Pro Light" w:hAnsi="Avenir Next LT Pro Light"/>
                <w:sz w:val="24"/>
                <w:szCs w:val="24"/>
              </w:rPr>
            </w:pPr>
            <w:r w:rsidRPr="00FF629B">
              <w:rPr>
                <w:rFonts w:ascii="Avenir Next LT Pro Light" w:hAnsi="Avenir Next LT Pro Light"/>
                <w:b/>
                <w:bCs/>
                <w:sz w:val="24"/>
                <w:szCs w:val="24"/>
              </w:rPr>
              <w:t>Reporting Lines:</w:t>
            </w:r>
          </w:p>
        </w:tc>
        <w:tc>
          <w:tcPr>
            <w:tcW w:w="7082" w:type="dxa"/>
            <w:gridSpan w:val="3"/>
            <w:vAlign w:val="center"/>
          </w:tcPr>
          <w:p w14:paraId="51B4872D" w14:textId="77777777" w:rsidR="00967969" w:rsidRPr="00FF629B" w:rsidRDefault="00967969" w:rsidP="008431E8">
            <w:pPr>
              <w:jc w:val="center"/>
              <w:rPr>
                <w:rFonts w:ascii="Avenir Next LT Pro Light" w:hAnsi="Avenir Next LT Pro Light"/>
                <w:sz w:val="24"/>
                <w:szCs w:val="24"/>
              </w:rPr>
            </w:pPr>
          </w:p>
          <w:p w14:paraId="5F6DD34B" w14:textId="77777777" w:rsidR="00967969" w:rsidRPr="00FF629B" w:rsidRDefault="00967969" w:rsidP="008431E8">
            <w:pPr>
              <w:jc w:val="center"/>
              <w:rPr>
                <w:rFonts w:ascii="Avenir Next LT Pro Light" w:hAnsi="Avenir Next LT Pro Light"/>
                <w:sz w:val="24"/>
                <w:szCs w:val="24"/>
              </w:rPr>
            </w:pPr>
          </w:p>
        </w:tc>
      </w:tr>
      <w:tr w:rsidR="00967969" w:rsidRPr="00FF629B" w14:paraId="3A952C63" w14:textId="057E8C77" w:rsidTr="00942D16">
        <w:trPr>
          <w:trHeight w:val="429"/>
          <w:jc w:val="center"/>
        </w:trPr>
        <w:tc>
          <w:tcPr>
            <w:tcW w:w="1934" w:type="dxa"/>
            <w:shd w:val="clear" w:color="auto" w:fill="BFBFBF" w:themeFill="background1" w:themeFillShade="BF"/>
            <w:vAlign w:val="center"/>
          </w:tcPr>
          <w:p w14:paraId="4C9B3C3D" w14:textId="77777777" w:rsidR="00967969" w:rsidRPr="00FF629B" w:rsidRDefault="00967969" w:rsidP="008431E8">
            <w:pPr>
              <w:jc w:val="center"/>
              <w:rPr>
                <w:rFonts w:ascii="Avenir Next LT Pro Light" w:hAnsi="Avenir Next LT Pro Light"/>
                <w:sz w:val="24"/>
                <w:szCs w:val="24"/>
              </w:rPr>
            </w:pPr>
            <w:r w:rsidRPr="00FF629B">
              <w:rPr>
                <w:rFonts w:ascii="Avenir Next LT Pro Light" w:hAnsi="Avenir Next LT Pro Light"/>
                <w:b/>
                <w:bCs/>
                <w:sz w:val="24"/>
                <w:szCs w:val="24"/>
              </w:rPr>
              <w:t>Training Needs: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4ECC7CF0" w14:textId="39D01D1B" w:rsidR="00967969" w:rsidRPr="00FF629B" w:rsidRDefault="00967969" w:rsidP="008431E8">
            <w:pPr>
              <w:jc w:val="center"/>
              <w:rPr>
                <w:rFonts w:ascii="Avenir Next LT Pro Light" w:hAnsi="Avenir Next LT Pro Light"/>
                <w:sz w:val="24"/>
                <w:szCs w:val="24"/>
              </w:rPr>
            </w:pPr>
          </w:p>
          <w:p w14:paraId="7FF97576" w14:textId="77777777" w:rsidR="00BE1462" w:rsidRPr="00FF629B" w:rsidRDefault="00BE1462" w:rsidP="008431E8">
            <w:pPr>
              <w:jc w:val="center"/>
              <w:rPr>
                <w:rFonts w:ascii="Avenir Next LT Pro Light" w:hAnsi="Avenir Next LT Pro Light"/>
                <w:sz w:val="24"/>
                <w:szCs w:val="24"/>
              </w:rPr>
            </w:pPr>
          </w:p>
          <w:p w14:paraId="62DF6CA6" w14:textId="77777777" w:rsidR="00967969" w:rsidRPr="00FF629B" w:rsidRDefault="00967969" w:rsidP="008431E8">
            <w:pPr>
              <w:jc w:val="center"/>
              <w:rPr>
                <w:rFonts w:ascii="Avenir Next LT Pro Light" w:hAnsi="Avenir Next LT Pro Light"/>
                <w:sz w:val="24"/>
                <w:szCs w:val="24"/>
              </w:rPr>
            </w:pPr>
          </w:p>
        </w:tc>
      </w:tr>
    </w:tbl>
    <w:p w14:paraId="1494CEB1" w14:textId="77777777" w:rsidR="00985504" w:rsidRPr="00FF629B" w:rsidRDefault="00985504">
      <w:pPr>
        <w:rPr>
          <w:rFonts w:ascii="Avenir Next LT Pro Light" w:hAnsi="Avenir Next LT Pro Ligh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2"/>
        <w:gridCol w:w="1990"/>
        <w:gridCol w:w="2152"/>
        <w:gridCol w:w="2642"/>
      </w:tblGrid>
      <w:tr w:rsidR="00942D16" w:rsidRPr="00FF629B" w14:paraId="6FC5C68A" w14:textId="25FFD0A1" w:rsidTr="00410A20">
        <w:trPr>
          <w:trHeight w:val="429"/>
          <w:jc w:val="center"/>
        </w:trPr>
        <w:tc>
          <w:tcPr>
            <w:tcW w:w="2232" w:type="dxa"/>
            <w:shd w:val="clear" w:color="auto" w:fill="BFBFBF" w:themeFill="background1" w:themeFillShade="BF"/>
            <w:vAlign w:val="center"/>
          </w:tcPr>
          <w:p w14:paraId="60D86B3A" w14:textId="77777777" w:rsidR="00942D16" w:rsidRPr="00FF629B" w:rsidRDefault="00942D16" w:rsidP="004155FB">
            <w:pPr>
              <w:jc w:val="center"/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  <w:r w:rsidRPr="00FF629B">
              <w:rPr>
                <w:rFonts w:ascii="Avenir Next LT Pro Light" w:hAnsi="Avenir Next LT Pro Light"/>
                <w:b/>
                <w:bCs/>
                <w:sz w:val="24"/>
                <w:szCs w:val="24"/>
              </w:rPr>
              <w:t>Training/event/ task</w:t>
            </w:r>
          </w:p>
          <w:p w14:paraId="27CA8DBC" w14:textId="25794EC8" w:rsidR="00BE1462" w:rsidRPr="00FF629B" w:rsidRDefault="00BE1462" w:rsidP="004155FB">
            <w:pPr>
              <w:jc w:val="center"/>
              <w:rPr>
                <w:rFonts w:ascii="Avenir Next LT Pro Light" w:hAnsi="Avenir Next LT Pro Light"/>
                <w:i/>
                <w:iCs/>
                <w:sz w:val="24"/>
                <w:szCs w:val="24"/>
              </w:rPr>
            </w:pPr>
            <w:r w:rsidRPr="00FF629B">
              <w:rPr>
                <w:rFonts w:ascii="Avenir Next LT Pro Light" w:hAnsi="Avenir Next LT Pro Light"/>
                <w:i/>
                <w:iCs/>
                <w:sz w:val="20"/>
                <w:szCs w:val="20"/>
              </w:rPr>
              <w:t>(amend/add as required)</w:t>
            </w:r>
          </w:p>
        </w:tc>
        <w:tc>
          <w:tcPr>
            <w:tcW w:w="1990" w:type="dxa"/>
            <w:shd w:val="clear" w:color="auto" w:fill="BFBFBF" w:themeFill="background1" w:themeFillShade="BF"/>
            <w:vAlign w:val="center"/>
          </w:tcPr>
          <w:p w14:paraId="20AC3CBE" w14:textId="6C1BAB7B" w:rsidR="00942D16" w:rsidRPr="00FF629B" w:rsidRDefault="00942D16" w:rsidP="004155FB">
            <w:pPr>
              <w:jc w:val="center"/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  <w:r w:rsidRPr="00FF629B">
              <w:rPr>
                <w:rFonts w:ascii="Avenir Next LT Pro Light" w:hAnsi="Avenir Next LT Pro Light"/>
                <w:b/>
                <w:bCs/>
                <w:sz w:val="24"/>
                <w:szCs w:val="24"/>
              </w:rPr>
              <w:t>Training/Event Date(s)</w:t>
            </w:r>
          </w:p>
        </w:tc>
        <w:tc>
          <w:tcPr>
            <w:tcW w:w="2152" w:type="dxa"/>
            <w:shd w:val="clear" w:color="auto" w:fill="BFBFBF" w:themeFill="background1" w:themeFillShade="BF"/>
            <w:vAlign w:val="center"/>
          </w:tcPr>
          <w:p w14:paraId="4CFD98DE" w14:textId="77777777" w:rsidR="00942D16" w:rsidRPr="00FF629B" w:rsidRDefault="00942D16" w:rsidP="004155FB">
            <w:pPr>
              <w:jc w:val="center"/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  <w:r w:rsidRPr="00FF629B">
              <w:rPr>
                <w:rFonts w:ascii="Avenir Next LT Pro Light" w:hAnsi="Avenir Next LT Pro Light"/>
                <w:b/>
                <w:bCs/>
                <w:sz w:val="24"/>
                <w:szCs w:val="24"/>
              </w:rPr>
              <w:t xml:space="preserve">Training Provider </w:t>
            </w:r>
          </w:p>
          <w:p w14:paraId="0AA2F787" w14:textId="47DE8EA0" w:rsidR="00942D16" w:rsidRPr="00FF629B" w:rsidRDefault="00942D16" w:rsidP="004155FB">
            <w:pPr>
              <w:jc w:val="center"/>
              <w:rPr>
                <w:rFonts w:ascii="Avenir Next LT Pro Light" w:hAnsi="Avenir Next LT Pro Light"/>
                <w:i/>
                <w:iCs/>
                <w:sz w:val="24"/>
                <w:szCs w:val="24"/>
              </w:rPr>
            </w:pPr>
            <w:r w:rsidRPr="00FF629B">
              <w:rPr>
                <w:rFonts w:ascii="Avenir Next LT Pro Light" w:hAnsi="Avenir Next LT Pro Light"/>
                <w:i/>
                <w:iCs/>
                <w:sz w:val="20"/>
                <w:szCs w:val="20"/>
              </w:rPr>
              <w:t>(</w:t>
            </w:r>
            <w:proofErr w:type="gramStart"/>
            <w:r w:rsidRPr="00FF629B">
              <w:rPr>
                <w:rFonts w:ascii="Avenir Next LT Pro Light" w:hAnsi="Avenir Next LT Pro Light"/>
                <w:i/>
                <w:iCs/>
                <w:sz w:val="20"/>
                <w:szCs w:val="20"/>
              </w:rPr>
              <w:t>could</w:t>
            </w:r>
            <w:proofErr w:type="gramEnd"/>
            <w:r w:rsidRPr="00FF629B">
              <w:rPr>
                <w:rFonts w:ascii="Avenir Next LT Pro Light" w:hAnsi="Avenir Next LT Pro Light"/>
                <w:i/>
                <w:iCs/>
                <w:sz w:val="20"/>
                <w:szCs w:val="20"/>
              </w:rPr>
              <w:t xml:space="preserve"> be in-house or external)</w:t>
            </w:r>
          </w:p>
        </w:tc>
        <w:tc>
          <w:tcPr>
            <w:tcW w:w="2642" w:type="dxa"/>
            <w:shd w:val="clear" w:color="auto" w:fill="BFBFBF" w:themeFill="background1" w:themeFillShade="BF"/>
            <w:vAlign w:val="center"/>
          </w:tcPr>
          <w:p w14:paraId="61F38694" w14:textId="6ABA6074" w:rsidR="00942D16" w:rsidRPr="00FF629B" w:rsidRDefault="00942D16" w:rsidP="00967969">
            <w:pPr>
              <w:jc w:val="center"/>
              <w:rPr>
                <w:rFonts w:ascii="Avenir Next LT Pro Light" w:hAnsi="Avenir Next LT Pro Light"/>
                <w:b/>
                <w:bCs/>
                <w:sz w:val="24"/>
                <w:szCs w:val="24"/>
              </w:rPr>
            </w:pPr>
            <w:r w:rsidRPr="00FF629B">
              <w:rPr>
                <w:rFonts w:ascii="Avenir Next LT Pro Light" w:hAnsi="Avenir Next LT Pro Light"/>
                <w:b/>
                <w:bCs/>
                <w:sz w:val="24"/>
                <w:szCs w:val="24"/>
              </w:rPr>
              <w:t xml:space="preserve">Other </w:t>
            </w:r>
            <w:r w:rsidRPr="00FF629B">
              <w:rPr>
                <w:rFonts w:ascii="Avenir Next LT Pro Light" w:hAnsi="Avenir Next LT Pro Light"/>
                <w:i/>
                <w:iCs/>
                <w:sz w:val="20"/>
                <w:szCs w:val="20"/>
              </w:rPr>
              <w:t>(</w:t>
            </w:r>
            <w:proofErr w:type="gramStart"/>
            <w:r w:rsidRPr="00FF629B">
              <w:rPr>
                <w:rFonts w:ascii="Avenir Next LT Pro Light" w:hAnsi="Avenir Next LT Pro Light"/>
                <w:i/>
                <w:iCs/>
                <w:sz w:val="20"/>
                <w:szCs w:val="20"/>
              </w:rPr>
              <w:t>e.g.</w:t>
            </w:r>
            <w:proofErr w:type="gramEnd"/>
            <w:r w:rsidRPr="00FF629B">
              <w:rPr>
                <w:rFonts w:ascii="Avenir Next LT Pro Light" w:hAnsi="Avenir Next LT Pro Light"/>
                <w:i/>
                <w:iCs/>
                <w:sz w:val="20"/>
                <w:szCs w:val="20"/>
              </w:rPr>
              <w:t xml:space="preserve"> certificate validity, review dates if applicable)</w:t>
            </w:r>
          </w:p>
        </w:tc>
      </w:tr>
      <w:tr w:rsidR="00942D16" w:rsidRPr="00FF629B" w14:paraId="77C9B5DF" w14:textId="5254E51A" w:rsidTr="00410A20">
        <w:trPr>
          <w:trHeight w:val="429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2A53CE7B" w14:textId="072CC3B6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  <w:r w:rsidRPr="00FF629B">
              <w:rPr>
                <w:rFonts w:ascii="Avenir Next LT Pro Light" w:hAnsi="Avenir Next LT Pro Light"/>
                <w:sz w:val="24"/>
                <w:szCs w:val="24"/>
              </w:rPr>
              <w:t xml:space="preserve">Health and Safety 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C25135B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65647F9E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1DE5F8D4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</w:tr>
      <w:tr w:rsidR="00942D16" w:rsidRPr="00FF629B" w14:paraId="4E61AAC9" w14:textId="7F8AAC23" w:rsidTr="00410A20">
        <w:trPr>
          <w:trHeight w:val="429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35FAFC5E" w14:textId="03CE7E84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  <w:r w:rsidRPr="00FF629B">
              <w:rPr>
                <w:rFonts w:ascii="Avenir Next LT Pro Light" w:hAnsi="Avenir Next LT Pro Light"/>
                <w:sz w:val="24"/>
                <w:szCs w:val="24"/>
              </w:rPr>
              <w:t xml:space="preserve">Animal </w:t>
            </w:r>
            <w:r w:rsidR="00D0301D" w:rsidRPr="00FF629B">
              <w:rPr>
                <w:rFonts w:ascii="Avenir Next LT Pro Light" w:hAnsi="Avenir Next LT Pro Light"/>
                <w:sz w:val="24"/>
                <w:szCs w:val="24"/>
              </w:rPr>
              <w:t>h</w:t>
            </w:r>
            <w:r w:rsidRPr="00FF629B">
              <w:rPr>
                <w:rFonts w:ascii="Avenir Next LT Pro Light" w:hAnsi="Avenir Next LT Pro Light"/>
                <w:sz w:val="24"/>
                <w:szCs w:val="24"/>
              </w:rPr>
              <w:t>andling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8B06E7F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238C01DD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05FAC15D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</w:tr>
      <w:tr w:rsidR="00942D16" w:rsidRPr="00FF629B" w14:paraId="49B260A1" w14:textId="73B4D584" w:rsidTr="00410A20">
        <w:trPr>
          <w:trHeight w:val="429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0CF63795" w14:textId="4AC4AE64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  <w:r w:rsidRPr="00FF629B">
              <w:rPr>
                <w:rFonts w:ascii="Avenir Next LT Pro Light" w:hAnsi="Avenir Next LT Pro Light"/>
                <w:sz w:val="24"/>
                <w:szCs w:val="24"/>
              </w:rPr>
              <w:t>Euthanasia of stock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CBF029A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26D3C5FB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7B701F7D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</w:tr>
      <w:tr w:rsidR="00942D16" w:rsidRPr="00FF629B" w14:paraId="6EFFBAF8" w14:textId="5E9892E0" w:rsidTr="00410A20">
        <w:trPr>
          <w:trHeight w:val="429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2884A796" w14:textId="28D417EC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  <w:r w:rsidRPr="00FF629B">
              <w:rPr>
                <w:rFonts w:ascii="Avenir Next LT Pro Light" w:hAnsi="Avenir Next LT Pro Light"/>
                <w:sz w:val="24"/>
                <w:szCs w:val="24"/>
              </w:rPr>
              <w:t>Tail docking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41DF778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0CAB5F22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1E478434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</w:tr>
      <w:tr w:rsidR="00942D16" w:rsidRPr="00FF629B" w14:paraId="7D10B928" w14:textId="0519263B" w:rsidTr="00410A20">
        <w:trPr>
          <w:trHeight w:val="429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40983AB1" w14:textId="7EFB3491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  <w:r w:rsidRPr="00FF629B">
              <w:rPr>
                <w:rFonts w:ascii="Avenir Next LT Pro Light" w:hAnsi="Avenir Next LT Pro Light"/>
                <w:sz w:val="24"/>
                <w:szCs w:val="24"/>
              </w:rPr>
              <w:t>Teeth reduction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B10791C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3202F4B9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30DC6367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</w:tr>
      <w:tr w:rsidR="00942D16" w:rsidRPr="00FF629B" w14:paraId="2381B10C" w14:textId="71B7DC89" w:rsidTr="00410A20">
        <w:trPr>
          <w:trHeight w:val="429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2DB1570C" w14:textId="187B7EAE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  <w:r w:rsidRPr="00FF629B">
              <w:rPr>
                <w:rFonts w:ascii="Avenir Next LT Pro Light" w:hAnsi="Avenir Next LT Pro Light"/>
                <w:sz w:val="24"/>
                <w:szCs w:val="24"/>
              </w:rPr>
              <w:t>Serving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7653237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50442D10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35946B95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</w:tr>
      <w:tr w:rsidR="00942D16" w:rsidRPr="00FF629B" w14:paraId="3FCA8AD5" w14:textId="77777777" w:rsidTr="00410A20">
        <w:trPr>
          <w:trHeight w:val="429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1DAC51AE" w14:textId="524F80A4" w:rsidR="00942D16" w:rsidRPr="00FF629B" w:rsidRDefault="00BE1462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  <w:r w:rsidRPr="00FF629B">
              <w:rPr>
                <w:rFonts w:ascii="Avenir Next LT Pro Light" w:hAnsi="Avenir Next LT Pro Light"/>
                <w:sz w:val="24"/>
                <w:szCs w:val="24"/>
              </w:rPr>
              <w:t>Injecti</w:t>
            </w:r>
            <w:r w:rsidR="00720F82" w:rsidRPr="00FF629B">
              <w:rPr>
                <w:rFonts w:ascii="Avenir Next LT Pro Light" w:hAnsi="Avenir Next LT Pro Light"/>
                <w:sz w:val="24"/>
                <w:szCs w:val="24"/>
              </w:rPr>
              <w:t>ng pigs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6C65028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30FE0777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1C7140AA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</w:tr>
      <w:tr w:rsidR="00942D16" w:rsidRPr="00FF629B" w14:paraId="5389CAC2" w14:textId="77777777" w:rsidTr="00410A20">
        <w:trPr>
          <w:trHeight w:val="429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448C6198" w14:textId="298E484A" w:rsidR="00942D16" w:rsidRPr="00FF629B" w:rsidRDefault="00BE1462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  <w:r w:rsidRPr="00FF629B">
              <w:rPr>
                <w:rFonts w:ascii="Avenir Next LT Pro Light" w:hAnsi="Avenir Next LT Pro Light"/>
                <w:sz w:val="24"/>
                <w:szCs w:val="24"/>
              </w:rPr>
              <w:t>Responsible Use of medicines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888F01D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187077F5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2DB6A94D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</w:tr>
      <w:tr w:rsidR="00942D16" w:rsidRPr="00FF629B" w14:paraId="78E3A699" w14:textId="77777777" w:rsidTr="00410A20">
        <w:trPr>
          <w:trHeight w:val="429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0B266923" w14:textId="3737E970" w:rsidR="00942D16" w:rsidRPr="00FF629B" w:rsidRDefault="00720F82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  <w:proofErr w:type="spellStart"/>
            <w:r w:rsidRPr="00FF629B">
              <w:rPr>
                <w:rFonts w:ascii="Avenir Next LT Pro Light" w:hAnsi="Avenir Next LT Pro Light"/>
                <w:sz w:val="24"/>
                <w:szCs w:val="24"/>
              </w:rPr>
              <w:t>Slapmarking</w:t>
            </w:r>
            <w:proofErr w:type="spellEnd"/>
          </w:p>
        </w:tc>
        <w:tc>
          <w:tcPr>
            <w:tcW w:w="1990" w:type="dxa"/>
            <w:shd w:val="clear" w:color="auto" w:fill="auto"/>
            <w:vAlign w:val="center"/>
          </w:tcPr>
          <w:p w14:paraId="5B9C2893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10CD6679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32E0E5FB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</w:tr>
      <w:tr w:rsidR="00942D16" w:rsidRPr="00FF629B" w14:paraId="158C6F80" w14:textId="77777777" w:rsidTr="00410A20">
        <w:trPr>
          <w:trHeight w:val="429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554C438A" w14:textId="7CE73234" w:rsidR="00942D16" w:rsidRPr="00FF629B" w:rsidRDefault="0042512E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  <w:r w:rsidRPr="00FF629B">
              <w:rPr>
                <w:rFonts w:ascii="Avenir Next LT Pro Light" w:hAnsi="Avenir Next LT Pro Light"/>
                <w:sz w:val="24"/>
                <w:szCs w:val="24"/>
              </w:rPr>
              <w:t>Sick pig management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9C7E543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34B33D44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5B423231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</w:tr>
      <w:tr w:rsidR="00942D16" w:rsidRPr="00FF629B" w14:paraId="57A31DBD" w14:textId="77777777" w:rsidTr="00410A20">
        <w:trPr>
          <w:trHeight w:val="429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42EC7E0A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05AC2432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37F54E7B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58D0A6FD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</w:tr>
      <w:tr w:rsidR="00942D16" w:rsidRPr="00FF629B" w14:paraId="07E7CB7F" w14:textId="77777777" w:rsidTr="00410A20">
        <w:trPr>
          <w:trHeight w:val="429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50C634C9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5EE3DCB5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6696F5DA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48628DD4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</w:tr>
      <w:tr w:rsidR="00942D16" w:rsidRPr="00FF629B" w14:paraId="4BE13B13" w14:textId="77777777" w:rsidTr="00410A20">
        <w:trPr>
          <w:trHeight w:val="429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19775F10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13869D0A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2E435343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67DE07E1" w14:textId="77777777" w:rsidR="00942D16" w:rsidRPr="00FF629B" w:rsidRDefault="00942D16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</w:tr>
      <w:tr w:rsidR="00BE1462" w:rsidRPr="00FF629B" w14:paraId="55378EE9" w14:textId="77777777" w:rsidTr="00410A20">
        <w:trPr>
          <w:trHeight w:val="429"/>
          <w:jc w:val="center"/>
        </w:trPr>
        <w:tc>
          <w:tcPr>
            <w:tcW w:w="2232" w:type="dxa"/>
            <w:shd w:val="clear" w:color="auto" w:fill="auto"/>
            <w:vAlign w:val="center"/>
          </w:tcPr>
          <w:p w14:paraId="35AABD81" w14:textId="77777777" w:rsidR="00BE1462" w:rsidRPr="00FF629B" w:rsidRDefault="00BE1462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7234CAA9" w14:textId="77777777" w:rsidR="00BE1462" w:rsidRPr="00FF629B" w:rsidRDefault="00BE1462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6E4FBC90" w14:textId="77777777" w:rsidR="00BE1462" w:rsidRPr="00FF629B" w:rsidRDefault="00BE1462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0401D43B" w14:textId="77777777" w:rsidR="00BE1462" w:rsidRPr="00FF629B" w:rsidRDefault="00BE1462" w:rsidP="004155FB">
            <w:pPr>
              <w:rPr>
                <w:rFonts w:ascii="Avenir Next LT Pro Light" w:hAnsi="Avenir Next LT Pro Light"/>
                <w:sz w:val="24"/>
                <w:szCs w:val="24"/>
              </w:rPr>
            </w:pPr>
          </w:p>
        </w:tc>
      </w:tr>
    </w:tbl>
    <w:p w14:paraId="1D4E1969" w14:textId="452B3D4D" w:rsidR="00FB3A9D" w:rsidRPr="00FF629B" w:rsidRDefault="00681034" w:rsidP="00FB3A9D">
      <w:pPr>
        <w:rPr>
          <w:rFonts w:ascii="Avenir Next LT Pro Light" w:hAnsi="Avenir Next LT Pro Light"/>
          <w:i/>
          <w:iCs/>
        </w:rPr>
      </w:pPr>
      <w:r w:rsidRPr="00FF629B">
        <w:rPr>
          <w:rFonts w:ascii="Avenir Next LT Pro Light" w:hAnsi="Avenir Next LT Pro Light"/>
          <w:i/>
          <w:iCs/>
        </w:rPr>
        <w:t>*For each person, complete a training record and keep it for at least 2 years after they have left the business</w:t>
      </w:r>
    </w:p>
    <w:sectPr w:rsidR="00FB3A9D" w:rsidRPr="00FF629B" w:rsidSect="0098550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9D"/>
    <w:rsid w:val="000214CB"/>
    <w:rsid w:val="001F6C98"/>
    <w:rsid w:val="0027631B"/>
    <w:rsid w:val="00356BD1"/>
    <w:rsid w:val="00410A20"/>
    <w:rsid w:val="004155FB"/>
    <w:rsid w:val="0042512E"/>
    <w:rsid w:val="005E0AD7"/>
    <w:rsid w:val="005E27DE"/>
    <w:rsid w:val="00681034"/>
    <w:rsid w:val="00720F82"/>
    <w:rsid w:val="007B13B4"/>
    <w:rsid w:val="00813471"/>
    <w:rsid w:val="008431E8"/>
    <w:rsid w:val="00875422"/>
    <w:rsid w:val="008C6C39"/>
    <w:rsid w:val="00942D16"/>
    <w:rsid w:val="00967969"/>
    <w:rsid w:val="00985504"/>
    <w:rsid w:val="00B83056"/>
    <w:rsid w:val="00BE1462"/>
    <w:rsid w:val="00CA2C54"/>
    <w:rsid w:val="00D0301D"/>
    <w:rsid w:val="00E65DFE"/>
    <w:rsid w:val="00F50F5F"/>
    <w:rsid w:val="00FB3A9D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88A78"/>
  <w15:chartTrackingRefBased/>
  <w15:docId w15:val="{E13AAEB1-F3B0-437F-B3D1-50339EDF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2656U7WV7JRA-391951906-178409</_dlc_DocId>
    <_dlc_DocIdUrl xmlns="ecc483dc-1635-47af-8d32-28c7122e27c1">
      <Url>https://442076303320.sharepoint.com/sites/SharedDrive/_layouts/15/DocIdRedir.aspx?ID=2656U7WV7JRA-391951906-178409</Url>
      <Description>2656U7WV7JRA-391951906-178409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A5A5353-DF50-4D52-B525-51C53C11C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743A50-8602-4A82-BA08-78C7A7E9FDA6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3.xml><?xml version="1.0" encoding="utf-8"?>
<ds:datastoreItem xmlns:ds="http://schemas.openxmlformats.org/officeDocument/2006/customXml" ds:itemID="{1A79B9B6-AEEE-48E9-A5FF-E7D04A9EB1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7E3349-EF2C-4CA8-8964-B721EC62ED7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Holden</dc:creator>
  <cp:keywords/>
  <dc:description/>
  <cp:lastModifiedBy>Cara Moore</cp:lastModifiedBy>
  <cp:revision>25</cp:revision>
  <dcterms:created xsi:type="dcterms:W3CDTF">2021-05-12T12:05:00Z</dcterms:created>
  <dcterms:modified xsi:type="dcterms:W3CDTF">2021-09-28T13:21:00Z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162008b1-e0eb-4c12-85ba-627453114e40</vt:lpwstr>
  </property>
</Properties>
</file>