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1C15" w14:textId="07B6F22D" w:rsidR="00772A42" w:rsidRPr="00757CED" w:rsidRDefault="00772A42">
      <w:pPr>
        <w:rPr>
          <w:rFonts w:cstheme="minorHAnsi"/>
          <w:b/>
          <w:color w:val="4472C4" w:themeColor="accent1"/>
          <w:sz w:val="18"/>
          <w:szCs w:val="18"/>
        </w:rPr>
      </w:pPr>
    </w:p>
    <w:p w14:paraId="162BCB60" w14:textId="30DC5F32" w:rsidR="000A0E87" w:rsidRPr="00F5136A" w:rsidRDefault="00F5136A" w:rsidP="00F5136A">
      <w:pPr>
        <w:jc w:val="center"/>
        <w:rPr>
          <w:rFonts w:ascii="Avenir Next LT Pro Light" w:hAnsi="Avenir Next LT Pro Light" w:cstheme="minorHAnsi"/>
          <w:b/>
          <w:u w:val="single"/>
        </w:rPr>
      </w:pPr>
      <w:r w:rsidRPr="00F5136A">
        <w:rPr>
          <w:rFonts w:ascii="Avenir Next LT Pro Light" w:hAnsi="Avenir Next LT Pro Light" w:cstheme="minorHAnsi"/>
          <w:b/>
          <w:u w:val="single"/>
        </w:rPr>
        <w:t>Action plan for tail biting</w:t>
      </w:r>
    </w:p>
    <w:p w14:paraId="1C51EDC4" w14:textId="4E8EC1EE" w:rsidR="006B5F0C" w:rsidRPr="00F5136A" w:rsidRDefault="00F70972">
      <w:pPr>
        <w:rPr>
          <w:rFonts w:ascii="Avenir Next LT Pro Light" w:hAnsi="Avenir Next LT Pro Light" w:cstheme="minorHAnsi"/>
          <w:bCs/>
        </w:rPr>
      </w:pPr>
      <w:r>
        <w:rPr>
          <w:rFonts w:ascii="Avenir Next LT Pro Light" w:hAnsi="Avenir Next LT Pro Light" w:cstheme="minorHAnsi"/>
          <w:bCs/>
        </w:rPr>
        <w:t>On units w</w:t>
      </w:r>
      <w:r w:rsidR="00EA037A">
        <w:rPr>
          <w:rFonts w:ascii="Avenir Next LT Pro Light" w:hAnsi="Avenir Next LT Pro Light" w:cstheme="minorHAnsi"/>
          <w:bCs/>
        </w:rPr>
        <w:t xml:space="preserve">here tail-docked pigs are being reared an action plan must be in place outlining measures to be implemented to minimise </w:t>
      </w:r>
      <w:r w:rsidR="00D015EC">
        <w:rPr>
          <w:rFonts w:ascii="Avenir Next LT Pro Light" w:hAnsi="Avenir Next LT Pro Light" w:cstheme="minorHAnsi"/>
          <w:bCs/>
        </w:rPr>
        <w:t xml:space="preserve">tail biting and the need for docking. </w:t>
      </w:r>
      <w:r w:rsidR="00CC73AC" w:rsidRPr="00F5136A">
        <w:rPr>
          <w:rFonts w:ascii="Avenir Next LT Pro Light" w:hAnsi="Avenir Next LT Pro Light" w:cstheme="minorHAnsi"/>
          <w:bCs/>
        </w:rPr>
        <w:t xml:space="preserve">These actions must be </w:t>
      </w:r>
      <w:r w:rsidR="00B22E12" w:rsidRPr="00F5136A">
        <w:rPr>
          <w:rFonts w:ascii="Avenir Next LT Pro Light" w:hAnsi="Avenir Next LT Pro Light" w:cstheme="minorHAnsi"/>
          <w:bCs/>
        </w:rPr>
        <w:t xml:space="preserve">specific and have timescales </w:t>
      </w:r>
      <w:r w:rsidR="00D015EC">
        <w:rPr>
          <w:rFonts w:ascii="Avenir Next LT Pro Light" w:hAnsi="Avenir Next LT Pro Light" w:cstheme="minorHAnsi"/>
          <w:bCs/>
        </w:rPr>
        <w:t xml:space="preserve">for completion </w:t>
      </w:r>
      <w:r w:rsidR="00DA3DD1" w:rsidRPr="00F5136A">
        <w:rPr>
          <w:rFonts w:ascii="Avenir Next LT Pro Light" w:hAnsi="Avenir Next LT Pro Light" w:cstheme="minorHAnsi"/>
          <w:bCs/>
        </w:rPr>
        <w:t xml:space="preserve">clearly stated. </w:t>
      </w: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2842"/>
        <w:gridCol w:w="4126"/>
        <w:gridCol w:w="2423"/>
        <w:gridCol w:w="3078"/>
        <w:gridCol w:w="851"/>
        <w:gridCol w:w="735"/>
      </w:tblGrid>
      <w:tr w:rsidR="00BC58F5" w:rsidRPr="00F5136A" w14:paraId="3BA57D6B" w14:textId="77777777" w:rsidTr="00B479C4">
        <w:trPr>
          <w:trHeight w:val="616"/>
        </w:trPr>
        <w:tc>
          <w:tcPr>
            <w:tcW w:w="14055" w:type="dxa"/>
            <w:gridSpan w:val="6"/>
            <w:shd w:val="clear" w:color="auto" w:fill="D9E2F3" w:themeFill="accent1" w:themeFillTint="33"/>
            <w:vAlign w:val="center"/>
          </w:tcPr>
          <w:p w14:paraId="28D2D797" w14:textId="2A1CE5A0" w:rsidR="00BC58F5" w:rsidRPr="00F5136A" w:rsidRDefault="00BC58F5" w:rsidP="00B479C4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 Number</w:t>
            </w:r>
            <w:r w:rsidR="00B479C4">
              <w:rPr>
                <w:rFonts w:ascii="Avenir Next LT Pro Light" w:hAnsi="Avenir Next LT Pro Light" w:cstheme="minorHAnsi"/>
                <w:bCs/>
              </w:rPr>
              <w:t xml:space="preserve"> ___</w:t>
            </w:r>
          </w:p>
        </w:tc>
      </w:tr>
      <w:tr w:rsidR="00F5136A" w:rsidRPr="00F5136A" w14:paraId="6A7CB661" w14:textId="77777777" w:rsidTr="009732E3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56C9493D" w14:textId="14DE0C8E" w:rsidR="007F0A56" w:rsidRPr="00F5136A" w:rsidRDefault="007F0A56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</w:t>
            </w:r>
            <w:r w:rsidR="006B5F0C" w:rsidRPr="00F5136A">
              <w:rPr>
                <w:rFonts w:ascii="Avenir Next LT Pro Light" w:hAnsi="Avenir Next LT Pro Light" w:cstheme="minorHAnsi"/>
                <w:bCs/>
              </w:rPr>
              <w:t>:</w:t>
            </w:r>
          </w:p>
        </w:tc>
        <w:tc>
          <w:tcPr>
            <w:tcW w:w="11213" w:type="dxa"/>
            <w:gridSpan w:val="5"/>
          </w:tcPr>
          <w:p w14:paraId="030B7B10" w14:textId="77777777" w:rsidR="007F0A56" w:rsidRPr="00F5136A" w:rsidRDefault="007F0A56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F5136A" w:rsidRPr="00F5136A" w14:paraId="63488CE1" w14:textId="77777777" w:rsidTr="009732E3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D6D8F77" w14:textId="382A91FC" w:rsidR="007F0A56" w:rsidRPr="00F5136A" w:rsidRDefault="002B2DCC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Desired outcome</w:t>
            </w:r>
            <w:r w:rsidR="00B479C4">
              <w:rPr>
                <w:rFonts w:ascii="Avenir Next LT Pro Light" w:hAnsi="Avenir Next LT Pro Light" w:cstheme="minorHAnsi"/>
                <w:bCs/>
              </w:rPr>
              <w:t xml:space="preserve"> (key measurables)</w:t>
            </w:r>
            <w:r w:rsidR="00561D6F" w:rsidRPr="00F5136A">
              <w:rPr>
                <w:rFonts w:ascii="Avenir Next LT Pro Light" w:hAnsi="Avenir Next LT Pro Light" w:cstheme="minorHAnsi"/>
                <w:bCs/>
              </w:rPr>
              <w:t>:</w:t>
            </w:r>
          </w:p>
        </w:tc>
        <w:tc>
          <w:tcPr>
            <w:tcW w:w="11213" w:type="dxa"/>
            <w:gridSpan w:val="5"/>
          </w:tcPr>
          <w:p w14:paraId="7F25AC1B" w14:textId="77777777" w:rsidR="007F0A56" w:rsidRPr="00F5136A" w:rsidRDefault="007F0A56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F5136A" w:rsidRPr="00F5136A" w14:paraId="05B398FE" w14:textId="77777777" w:rsidTr="009732E3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7151845A" w14:textId="39029CEA" w:rsidR="001E11A3" w:rsidRPr="00F5136A" w:rsidRDefault="00561D6F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Who is responsible</w:t>
            </w:r>
            <w:r w:rsidR="001E11A3" w:rsidRPr="00F5136A">
              <w:rPr>
                <w:rFonts w:ascii="Avenir Next LT Pro Light" w:hAnsi="Avenir Next LT Pro Light" w:cstheme="minorHAnsi"/>
                <w:bCs/>
              </w:rPr>
              <w:t>?</w:t>
            </w:r>
          </w:p>
        </w:tc>
        <w:tc>
          <w:tcPr>
            <w:tcW w:w="11213" w:type="dxa"/>
            <w:gridSpan w:val="5"/>
          </w:tcPr>
          <w:p w14:paraId="5F4F711F" w14:textId="77777777" w:rsidR="007F0A56" w:rsidRPr="00F5136A" w:rsidRDefault="007F0A56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F5136A" w:rsidRPr="00F5136A" w14:paraId="20D72AFC" w14:textId="0D15C054" w:rsidTr="009732E3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5600FCDF" w14:textId="50AAF9DE" w:rsidR="001E11A3" w:rsidRPr="00F5136A" w:rsidRDefault="001E11A3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Date added:</w:t>
            </w:r>
          </w:p>
        </w:tc>
        <w:tc>
          <w:tcPr>
            <w:tcW w:w="4126" w:type="dxa"/>
          </w:tcPr>
          <w:p w14:paraId="7EF1E47A" w14:textId="77777777" w:rsidR="001E11A3" w:rsidRPr="00F5136A" w:rsidRDefault="001E11A3" w:rsidP="001E11A3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423" w:type="dxa"/>
            <w:shd w:val="clear" w:color="auto" w:fill="D9E2F3" w:themeFill="accent1" w:themeFillTint="33"/>
            <w:vAlign w:val="center"/>
          </w:tcPr>
          <w:p w14:paraId="48A7FB3F" w14:textId="6F0870AB" w:rsidR="001E11A3" w:rsidRPr="00F5136A" w:rsidRDefault="001E11A3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Date </w:t>
            </w:r>
            <w:r w:rsidR="00221FE8" w:rsidRPr="00F5136A">
              <w:rPr>
                <w:rFonts w:ascii="Avenir Next LT Pro Light" w:hAnsi="Avenir Next LT Pro Light" w:cstheme="minorHAnsi"/>
                <w:bCs/>
              </w:rPr>
              <w:t>for completion:</w:t>
            </w:r>
          </w:p>
        </w:tc>
        <w:tc>
          <w:tcPr>
            <w:tcW w:w="4664" w:type="dxa"/>
            <w:gridSpan w:val="3"/>
          </w:tcPr>
          <w:p w14:paraId="16801A67" w14:textId="77777777" w:rsidR="001E11A3" w:rsidRPr="00F5136A" w:rsidRDefault="001E11A3" w:rsidP="001E11A3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883578" w:rsidRPr="00F5136A" w14:paraId="4FA3F180" w14:textId="77777777" w:rsidTr="00362608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75E10B9B" w14:textId="77777777" w:rsidR="00883578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7998D963" w14:textId="710E6C82" w:rsidR="00883578" w:rsidRPr="00F5136A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79478B73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7281A187" w14:textId="25E4EA75" w:rsidR="00362608" w:rsidRPr="00362608" w:rsidRDefault="00362608" w:rsidP="00362608">
            <w:pPr>
              <w:ind w:left="113" w:right="113"/>
              <w:jc w:val="center"/>
              <w:rPr>
                <w:rFonts w:ascii="Avenir Next LT Pro Light" w:hAnsi="Avenir Next LT Pro Light" w:cs="Arial"/>
                <w:b/>
                <w:bCs/>
              </w:rPr>
            </w:pPr>
            <w:r w:rsidRPr="00362608">
              <w:rPr>
                <w:rFonts w:ascii="Avenir Next LT Pro Light" w:hAnsi="Avenir Next LT Pro Light" w:cs="Arial"/>
                <w:b/>
                <w:bCs/>
              </w:rPr>
              <w:t>TICK IF ACTION IS COMPLETE</w:t>
            </w:r>
          </w:p>
          <w:p w14:paraId="48BDB74F" w14:textId="77777777" w:rsidR="00883578" w:rsidRPr="00F5136A" w:rsidRDefault="00883578" w:rsidP="00362608">
            <w:pPr>
              <w:ind w:left="113" w:right="113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77D8B4FB" w14:textId="1951FC44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883578" w:rsidRPr="00F5136A" w14:paraId="01239971" w14:textId="77777777" w:rsidTr="00883578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6070B09" w14:textId="77777777" w:rsidR="00883578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5F74A021" w14:textId="279B6DBE" w:rsidR="00883578" w:rsidRPr="00F5136A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1C5B49A9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7525A292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182FE9A8" w14:textId="17C930A1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883578" w:rsidRPr="00F5136A" w14:paraId="37D1932E" w14:textId="77777777" w:rsidTr="00883578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2A57F95" w14:textId="77777777" w:rsidR="00883578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3F2FFD1A" w14:textId="3C3E5EB5" w:rsidR="00883578" w:rsidRPr="00F5136A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0AA66C41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2D93B748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2F0D99C9" w14:textId="7B767654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883578" w:rsidRPr="00F5136A" w14:paraId="47E5FF36" w14:textId="77777777" w:rsidTr="00883578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6175C1F8" w14:textId="77777777" w:rsidR="00883578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2444AC2A" w14:textId="747589E3" w:rsidR="00883578" w:rsidRPr="00F5136A" w:rsidRDefault="00883578" w:rsidP="009732E3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61420DA7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3E12BB26" w14:textId="77777777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798D96FA" w14:textId="3DE04EF6" w:rsidR="00883578" w:rsidRPr="00F5136A" w:rsidRDefault="00883578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</w:tbl>
    <w:p w14:paraId="6757B6D5" w14:textId="768EAE03" w:rsidR="00772A42" w:rsidRDefault="00772A42">
      <w:pPr>
        <w:rPr>
          <w:rFonts w:ascii="Avenir Next LT Pro Light" w:hAnsi="Avenir Next LT Pro Light" w:cstheme="minorHAnsi"/>
          <w:bCs/>
        </w:rPr>
      </w:pPr>
    </w:p>
    <w:p w14:paraId="5AB6ADA3" w14:textId="473B84F4" w:rsidR="006965EB" w:rsidRDefault="006965EB">
      <w:pPr>
        <w:rPr>
          <w:rFonts w:ascii="Avenir Next LT Pro Light" w:hAnsi="Avenir Next LT Pro Light" w:cstheme="minorHAnsi"/>
          <w:bCs/>
        </w:rPr>
      </w:pPr>
    </w:p>
    <w:p w14:paraId="51686F6A" w14:textId="77777777" w:rsidR="006965EB" w:rsidRDefault="006965EB">
      <w:pPr>
        <w:rPr>
          <w:rFonts w:ascii="Avenir Next LT Pro Light" w:hAnsi="Avenir Next LT Pro Light" w:cstheme="minorHAnsi"/>
          <w:bCs/>
        </w:rPr>
      </w:pP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2842"/>
        <w:gridCol w:w="4126"/>
        <w:gridCol w:w="2423"/>
        <w:gridCol w:w="3078"/>
        <w:gridCol w:w="851"/>
        <w:gridCol w:w="735"/>
      </w:tblGrid>
      <w:tr w:rsidR="006965EB" w:rsidRPr="00F5136A" w14:paraId="59F141CA" w14:textId="77777777" w:rsidTr="00A212C1">
        <w:trPr>
          <w:trHeight w:val="616"/>
        </w:trPr>
        <w:tc>
          <w:tcPr>
            <w:tcW w:w="14055" w:type="dxa"/>
            <w:gridSpan w:val="6"/>
            <w:shd w:val="clear" w:color="auto" w:fill="D9E2F3" w:themeFill="accent1" w:themeFillTint="33"/>
            <w:vAlign w:val="center"/>
          </w:tcPr>
          <w:p w14:paraId="4E4C2341" w14:textId="77777777" w:rsidR="006965EB" w:rsidRPr="00F5136A" w:rsidRDefault="006965EB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 Number</w:t>
            </w:r>
            <w:r>
              <w:rPr>
                <w:rFonts w:ascii="Avenir Next LT Pro Light" w:hAnsi="Avenir Next LT Pro Light" w:cstheme="minorHAnsi"/>
                <w:bCs/>
              </w:rPr>
              <w:t xml:space="preserve"> ___</w:t>
            </w:r>
          </w:p>
        </w:tc>
      </w:tr>
      <w:tr w:rsidR="006965EB" w:rsidRPr="00F5136A" w14:paraId="0969719A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1775BFAC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Action:</w:t>
            </w:r>
          </w:p>
        </w:tc>
        <w:tc>
          <w:tcPr>
            <w:tcW w:w="11213" w:type="dxa"/>
            <w:gridSpan w:val="5"/>
          </w:tcPr>
          <w:p w14:paraId="1B46E26F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75B31778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2D37DA0B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Desired outcome</w:t>
            </w:r>
            <w:r>
              <w:rPr>
                <w:rFonts w:ascii="Avenir Next LT Pro Light" w:hAnsi="Avenir Next LT Pro Light" w:cstheme="minorHAnsi"/>
                <w:bCs/>
              </w:rPr>
              <w:t xml:space="preserve"> (key measurables)</w:t>
            </w:r>
            <w:r w:rsidRPr="00F5136A">
              <w:rPr>
                <w:rFonts w:ascii="Avenir Next LT Pro Light" w:hAnsi="Avenir Next LT Pro Light" w:cstheme="minorHAnsi"/>
                <w:bCs/>
              </w:rPr>
              <w:t>:</w:t>
            </w:r>
          </w:p>
        </w:tc>
        <w:tc>
          <w:tcPr>
            <w:tcW w:w="11213" w:type="dxa"/>
            <w:gridSpan w:val="5"/>
          </w:tcPr>
          <w:p w14:paraId="52B49B35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3D6B66EB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729840EA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Who is responsible?</w:t>
            </w:r>
          </w:p>
        </w:tc>
        <w:tc>
          <w:tcPr>
            <w:tcW w:w="11213" w:type="dxa"/>
            <w:gridSpan w:val="5"/>
          </w:tcPr>
          <w:p w14:paraId="55FF479E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7AD205A7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5C581C23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Date added:</w:t>
            </w:r>
          </w:p>
        </w:tc>
        <w:tc>
          <w:tcPr>
            <w:tcW w:w="4126" w:type="dxa"/>
          </w:tcPr>
          <w:p w14:paraId="3B3C5198" w14:textId="77777777" w:rsidR="006965EB" w:rsidRPr="00F5136A" w:rsidRDefault="006965EB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423" w:type="dxa"/>
            <w:shd w:val="clear" w:color="auto" w:fill="D9E2F3" w:themeFill="accent1" w:themeFillTint="33"/>
            <w:vAlign w:val="center"/>
          </w:tcPr>
          <w:p w14:paraId="1412F6C2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Date for completion:</w:t>
            </w:r>
          </w:p>
        </w:tc>
        <w:tc>
          <w:tcPr>
            <w:tcW w:w="4664" w:type="dxa"/>
            <w:gridSpan w:val="3"/>
          </w:tcPr>
          <w:p w14:paraId="36912F58" w14:textId="77777777" w:rsidR="006965EB" w:rsidRPr="00F5136A" w:rsidRDefault="006965EB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010AF50F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662FCAD5" w14:textId="77777777" w:rsidR="006965EB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52852E43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5A4C94DC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46F79191" w14:textId="77777777" w:rsidR="006965EB" w:rsidRPr="00362608" w:rsidRDefault="006965EB" w:rsidP="00A212C1">
            <w:pPr>
              <w:ind w:left="113" w:right="113"/>
              <w:jc w:val="center"/>
              <w:rPr>
                <w:rFonts w:ascii="Avenir Next LT Pro Light" w:hAnsi="Avenir Next LT Pro Light" w:cs="Arial"/>
                <w:b/>
                <w:bCs/>
              </w:rPr>
            </w:pPr>
            <w:r w:rsidRPr="00362608">
              <w:rPr>
                <w:rFonts w:ascii="Avenir Next LT Pro Light" w:hAnsi="Avenir Next LT Pro Light" w:cs="Arial"/>
                <w:b/>
                <w:bCs/>
              </w:rPr>
              <w:t>TICK IF ACTION IS COMPLETE</w:t>
            </w:r>
          </w:p>
          <w:p w14:paraId="229832C2" w14:textId="77777777" w:rsidR="006965EB" w:rsidRPr="00F5136A" w:rsidRDefault="006965EB" w:rsidP="00A212C1">
            <w:pPr>
              <w:ind w:left="113" w:right="113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43DFF01A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1BDFCE57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1C67EB3C" w14:textId="77777777" w:rsidR="006965EB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59B82BC5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09741B25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46420BE5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6ECF2588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2A9FB6E5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73FBA3DD" w14:textId="77777777" w:rsidR="006965EB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17CA4156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45393105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3E1A702C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174E1C48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6965EB" w:rsidRPr="00F5136A" w14:paraId="61C1147A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C3846A2" w14:textId="77777777" w:rsidR="006965EB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25FA8DB8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181B8FA8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7462E244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108F3A6D" w14:textId="77777777" w:rsidR="006965EB" w:rsidRPr="00F5136A" w:rsidRDefault="006965EB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</w:tbl>
    <w:p w14:paraId="082ECD89" w14:textId="77777777" w:rsidR="006965EB" w:rsidRPr="00F5136A" w:rsidRDefault="006965EB">
      <w:pPr>
        <w:rPr>
          <w:rFonts w:ascii="Avenir Next LT Pro Light" w:hAnsi="Avenir Next LT Pro Light" w:cstheme="minorHAnsi"/>
          <w:bCs/>
        </w:rPr>
      </w:pPr>
    </w:p>
    <w:p w14:paraId="5D2ACB18" w14:textId="2E870921" w:rsidR="00056284" w:rsidRDefault="00056284" w:rsidP="007C1D60">
      <w:pPr>
        <w:rPr>
          <w:rFonts w:ascii="Avenir Next LT Pro Light" w:hAnsi="Avenir Next LT Pro Light"/>
          <w:bCs/>
        </w:rPr>
      </w:pPr>
    </w:p>
    <w:p w14:paraId="0D7605BE" w14:textId="03C6F9D5" w:rsidR="006965EB" w:rsidRDefault="006965EB" w:rsidP="007C1D60">
      <w:pPr>
        <w:rPr>
          <w:rFonts w:ascii="Avenir Next LT Pro Light" w:hAnsi="Avenir Next LT Pro Light"/>
          <w:bCs/>
        </w:rPr>
      </w:pPr>
    </w:p>
    <w:p w14:paraId="036B0F83" w14:textId="047DE528" w:rsidR="006965EB" w:rsidRDefault="006965EB" w:rsidP="007C1D60">
      <w:pPr>
        <w:rPr>
          <w:rFonts w:ascii="Avenir Next LT Pro Light" w:hAnsi="Avenir Next LT Pro Light"/>
          <w:bCs/>
        </w:rPr>
      </w:pPr>
    </w:p>
    <w:p w14:paraId="6CCCDC69" w14:textId="77777777" w:rsidR="00321A18" w:rsidRDefault="00321A18" w:rsidP="007C1D60">
      <w:pPr>
        <w:rPr>
          <w:rFonts w:ascii="Avenir Next LT Pro Light" w:hAnsi="Avenir Next LT Pro Light"/>
          <w:bCs/>
        </w:rPr>
      </w:pPr>
    </w:p>
    <w:p w14:paraId="2E00D52A" w14:textId="70FE8B1D" w:rsidR="006965EB" w:rsidRDefault="006965EB" w:rsidP="007C1D60">
      <w:pPr>
        <w:rPr>
          <w:rFonts w:ascii="Avenir Next LT Pro Light" w:hAnsi="Avenir Next LT Pro Light"/>
          <w:bCs/>
        </w:rPr>
      </w:pP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2842"/>
        <w:gridCol w:w="4126"/>
        <w:gridCol w:w="2423"/>
        <w:gridCol w:w="3078"/>
        <w:gridCol w:w="851"/>
        <w:gridCol w:w="735"/>
      </w:tblGrid>
      <w:tr w:rsidR="00321A18" w:rsidRPr="00F5136A" w14:paraId="441A550C" w14:textId="77777777" w:rsidTr="00A212C1">
        <w:trPr>
          <w:trHeight w:val="616"/>
        </w:trPr>
        <w:tc>
          <w:tcPr>
            <w:tcW w:w="14055" w:type="dxa"/>
            <w:gridSpan w:val="6"/>
            <w:shd w:val="clear" w:color="auto" w:fill="D9E2F3" w:themeFill="accent1" w:themeFillTint="33"/>
            <w:vAlign w:val="center"/>
          </w:tcPr>
          <w:p w14:paraId="42C614D7" w14:textId="77777777" w:rsidR="00321A18" w:rsidRPr="00F5136A" w:rsidRDefault="00321A18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 Number</w:t>
            </w:r>
            <w:r>
              <w:rPr>
                <w:rFonts w:ascii="Avenir Next LT Pro Light" w:hAnsi="Avenir Next LT Pro Light" w:cstheme="minorHAnsi"/>
                <w:bCs/>
              </w:rPr>
              <w:t xml:space="preserve"> ___</w:t>
            </w:r>
          </w:p>
        </w:tc>
      </w:tr>
      <w:tr w:rsidR="00321A18" w:rsidRPr="00F5136A" w14:paraId="44B836E5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13D7823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Action:</w:t>
            </w:r>
          </w:p>
        </w:tc>
        <w:tc>
          <w:tcPr>
            <w:tcW w:w="11213" w:type="dxa"/>
            <w:gridSpan w:val="5"/>
          </w:tcPr>
          <w:p w14:paraId="6E36BB31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71FB0B06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6A1EBED7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Desired outcome</w:t>
            </w:r>
            <w:r>
              <w:rPr>
                <w:rFonts w:ascii="Avenir Next LT Pro Light" w:hAnsi="Avenir Next LT Pro Light" w:cstheme="minorHAnsi"/>
                <w:bCs/>
              </w:rPr>
              <w:t xml:space="preserve"> (key measurables)</w:t>
            </w:r>
            <w:r w:rsidRPr="00F5136A">
              <w:rPr>
                <w:rFonts w:ascii="Avenir Next LT Pro Light" w:hAnsi="Avenir Next LT Pro Light" w:cstheme="minorHAnsi"/>
                <w:bCs/>
              </w:rPr>
              <w:t>:</w:t>
            </w:r>
          </w:p>
        </w:tc>
        <w:tc>
          <w:tcPr>
            <w:tcW w:w="11213" w:type="dxa"/>
            <w:gridSpan w:val="5"/>
          </w:tcPr>
          <w:p w14:paraId="388C1B2B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6C9A6622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6E2CD2E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Who is responsible?</w:t>
            </w:r>
          </w:p>
        </w:tc>
        <w:tc>
          <w:tcPr>
            <w:tcW w:w="11213" w:type="dxa"/>
            <w:gridSpan w:val="5"/>
          </w:tcPr>
          <w:p w14:paraId="05E63C0D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4F24A83F" w14:textId="77777777" w:rsidTr="00A212C1">
        <w:trPr>
          <w:trHeight w:val="616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7A4D1504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Date added:</w:t>
            </w:r>
          </w:p>
        </w:tc>
        <w:tc>
          <w:tcPr>
            <w:tcW w:w="4126" w:type="dxa"/>
          </w:tcPr>
          <w:p w14:paraId="7A2C4597" w14:textId="77777777" w:rsidR="00321A18" w:rsidRPr="00F5136A" w:rsidRDefault="00321A18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2423" w:type="dxa"/>
            <w:shd w:val="clear" w:color="auto" w:fill="D9E2F3" w:themeFill="accent1" w:themeFillTint="33"/>
            <w:vAlign w:val="center"/>
          </w:tcPr>
          <w:p w14:paraId="0F76BDE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>Date for completion:</w:t>
            </w:r>
          </w:p>
        </w:tc>
        <w:tc>
          <w:tcPr>
            <w:tcW w:w="4664" w:type="dxa"/>
            <w:gridSpan w:val="3"/>
          </w:tcPr>
          <w:p w14:paraId="595FE6C3" w14:textId="77777777" w:rsidR="00321A18" w:rsidRPr="00F5136A" w:rsidRDefault="00321A18" w:rsidP="00A212C1">
            <w:pPr>
              <w:jc w:val="center"/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77B6470F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4C5757D2" w14:textId="77777777" w:rsidR="00321A18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4DD0F273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63F1F37A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54167705" w14:textId="77777777" w:rsidR="00321A18" w:rsidRPr="00362608" w:rsidRDefault="00321A18" w:rsidP="00A212C1">
            <w:pPr>
              <w:ind w:left="113" w:right="113"/>
              <w:jc w:val="center"/>
              <w:rPr>
                <w:rFonts w:ascii="Avenir Next LT Pro Light" w:hAnsi="Avenir Next LT Pro Light" w:cs="Arial"/>
                <w:b/>
                <w:bCs/>
              </w:rPr>
            </w:pPr>
            <w:r w:rsidRPr="00362608">
              <w:rPr>
                <w:rFonts w:ascii="Avenir Next LT Pro Light" w:hAnsi="Avenir Next LT Pro Light" w:cs="Arial"/>
                <w:b/>
                <w:bCs/>
              </w:rPr>
              <w:t>TICK IF ACTION IS COMPLETE</w:t>
            </w:r>
          </w:p>
          <w:p w14:paraId="7CE0E3A3" w14:textId="77777777" w:rsidR="00321A18" w:rsidRPr="00F5136A" w:rsidRDefault="00321A18" w:rsidP="00A212C1">
            <w:pPr>
              <w:ind w:left="113" w:right="113"/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5A89E8D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7D44F8B1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26D10B2E" w14:textId="77777777" w:rsidR="00321A18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3CA6999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5E5ED9F8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77DCEE0F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71A5B60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286C17FF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5A058986" w14:textId="77777777" w:rsidR="00321A18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2179B0D3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54814BA5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7F3FCD3B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4DB15DE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  <w:tr w:rsidR="00321A18" w:rsidRPr="00F5136A" w14:paraId="43B4A72B" w14:textId="77777777" w:rsidTr="00A212C1">
        <w:trPr>
          <w:trHeight w:val="794"/>
        </w:trPr>
        <w:tc>
          <w:tcPr>
            <w:tcW w:w="2842" w:type="dxa"/>
            <w:shd w:val="clear" w:color="auto" w:fill="D9E2F3" w:themeFill="accent1" w:themeFillTint="33"/>
            <w:vAlign w:val="center"/>
          </w:tcPr>
          <w:p w14:paraId="55E16A80" w14:textId="77777777" w:rsidR="00321A18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 w:rsidRPr="00F5136A">
              <w:rPr>
                <w:rFonts w:ascii="Avenir Next LT Pro Light" w:hAnsi="Avenir Next LT Pro Light" w:cstheme="minorHAnsi"/>
                <w:bCs/>
              </w:rPr>
              <w:t xml:space="preserve">Progress update </w:t>
            </w:r>
          </w:p>
          <w:p w14:paraId="43BF9AAC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  <w:r>
              <w:rPr>
                <w:rFonts w:ascii="Avenir Next LT Pro Light" w:hAnsi="Avenir Next LT Pro Light" w:cstheme="minorHAnsi"/>
                <w:bCs/>
              </w:rPr>
              <w:t>D</w:t>
            </w:r>
            <w:r w:rsidRPr="00F5136A">
              <w:rPr>
                <w:rFonts w:ascii="Avenir Next LT Pro Light" w:hAnsi="Avenir Next LT Pro Light" w:cstheme="minorHAnsi"/>
                <w:bCs/>
              </w:rPr>
              <w:t>ate:</w:t>
            </w:r>
          </w:p>
        </w:tc>
        <w:tc>
          <w:tcPr>
            <w:tcW w:w="9627" w:type="dxa"/>
            <w:gridSpan w:val="3"/>
          </w:tcPr>
          <w:p w14:paraId="289DA116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851" w:type="dxa"/>
            <w:vMerge/>
          </w:tcPr>
          <w:p w14:paraId="42399259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  <w:tc>
          <w:tcPr>
            <w:tcW w:w="735" w:type="dxa"/>
          </w:tcPr>
          <w:p w14:paraId="35B03381" w14:textId="77777777" w:rsidR="00321A18" w:rsidRPr="00F5136A" w:rsidRDefault="00321A18" w:rsidP="00A212C1">
            <w:pPr>
              <w:rPr>
                <w:rFonts w:ascii="Avenir Next LT Pro Light" w:hAnsi="Avenir Next LT Pro Light" w:cstheme="minorHAnsi"/>
                <w:bCs/>
              </w:rPr>
            </w:pPr>
          </w:p>
        </w:tc>
      </w:tr>
    </w:tbl>
    <w:p w14:paraId="702BD616" w14:textId="77777777" w:rsidR="006965EB" w:rsidRPr="00F5136A" w:rsidRDefault="006965EB" w:rsidP="007C1D60">
      <w:pPr>
        <w:rPr>
          <w:rFonts w:ascii="Avenir Next LT Pro Light" w:hAnsi="Avenir Next LT Pro Light"/>
          <w:bCs/>
        </w:rPr>
      </w:pPr>
    </w:p>
    <w:sectPr w:rsidR="006965EB" w:rsidRPr="00F5136A" w:rsidSect="003E727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24E" w14:textId="77777777" w:rsidR="00517339" w:rsidRDefault="00517339" w:rsidP="00772A42">
      <w:pPr>
        <w:spacing w:after="0" w:line="240" w:lineRule="auto"/>
      </w:pPr>
      <w:r>
        <w:separator/>
      </w:r>
    </w:p>
  </w:endnote>
  <w:endnote w:type="continuationSeparator" w:id="0">
    <w:p w14:paraId="5EB9779A" w14:textId="77777777" w:rsidR="00517339" w:rsidRDefault="00517339" w:rsidP="0077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B08E" w14:textId="77777777" w:rsidR="00757CED" w:rsidRPr="002062E9" w:rsidRDefault="00757CED" w:rsidP="00757CED">
    <w:pPr>
      <w:pStyle w:val="Footer"/>
    </w:pPr>
    <w:r>
      <w:t>© Assured Food Standards 2021</w:t>
    </w:r>
  </w:p>
  <w:p w14:paraId="3B963574" w14:textId="13766913" w:rsidR="002074A7" w:rsidRDefault="002074A7" w:rsidP="002074A7">
    <w:pPr>
      <w:pStyle w:val="Footer"/>
    </w:pPr>
  </w:p>
  <w:p w14:paraId="367B2F8E" w14:textId="77777777" w:rsidR="002074A7" w:rsidRDefault="0020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FDBB" w14:textId="77777777" w:rsidR="00517339" w:rsidRDefault="00517339" w:rsidP="00772A42">
      <w:pPr>
        <w:spacing w:after="0" w:line="240" w:lineRule="auto"/>
      </w:pPr>
      <w:r>
        <w:separator/>
      </w:r>
    </w:p>
  </w:footnote>
  <w:footnote w:type="continuationSeparator" w:id="0">
    <w:p w14:paraId="638FDBEB" w14:textId="77777777" w:rsidR="00517339" w:rsidRDefault="00517339" w:rsidP="0077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BBF8" w14:textId="1B364BE1" w:rsidR="00772A42" w:rsidRDefault="00772A42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0D09AD5D" wp14:editId="544ED4D5">
          <wp:simplePos x="0" y="0"/>
          <wp:positionH relativeFrom="margin">
            <wp:align>left</wp:align>
          </wp:positionH>
          <wp:positionV relativeFrom="paragraph">
            <wp:posOffset>-39407</wp:posOffset>
          </wp:positionV>
          <wp:extent cx="509702" cy="70485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42"/>
    <w:rsid w:val="00056284"/>
    <w:rsid w:val="00071B38"/>
    <w:rsid w:val="000746DC"/>
    <w:rsid w:val="00090E83"/>
    <w:rsid w:val="000A0E87"/>
    <w:rsid w:val="000A300D"/>
    <w:rsid w:val="000F2439"/>
    <w:rsid w:val="0014587E"/>
    <w:rsid w:val="001E11A3"/>
    <w:rsid w:val="001F2DA7"/>
    <w:rsid w:val="002074A7"/>
    <w:rsid w:val="00221FE8"/>
    <w:rsid w:val="002A55A0"/>
    <w:rsid w:val="002B2DCC"/>
    <w:rsid w:val="00321A18"/>
    <w:rsid w:val="00350514"/>
    <w:rsid w:val="00362608"/>
    <w:rsid w:val="00374488"/>
    <w:rsid w:val="003E7276"/>
    <w:rsid w:val="00430F5E"/>
    <w:rsid w:val="00517339"/>
    <w:rsid w:val="00561D6F"/>
    <w:rsid w:val="005E4648"/>
    <w:rsid w:val="00655FE6"/>
    <w:rsid w:val="006965EB"/>
    <w:rsid w:val="006B5F0C"/>
    <w:rsid w:val="006D03E1"/>
    <w:rsid w:val="006D4E16"/>
    <w:rsid w:val="00705685"/>
    <w:rsid w:val="00757CED"/>
    <w:rsid w:val="00772A42"/>
    <w:rsid w:val="007C1D60"/>
    <w:rsid w:val="007F0A56"/>
    <w:rsid w:val="00883578"/>
    <w:rsid w:val="009732E3"/>
    <w:rsid w:val="0098046C"/>
    <w:rsid w:val="009D1A07"/>
    <w:rsid w:val="00A46A21"/>
    <w:rsid w:val="00A63E16"/>
    <w:rsid w:val="00A64ADC"/>
    <w:rsid w:val="00B22E12"/>
    <w:rsid w:val="00B479C4"/>
    <w:rsid w:val="00B74E0F"/>
    <w:rsid w:val="00BC58F5"/>
    <w:rsid w:val="00BF637E"/>
    <w:rsid w:val="00C33850"/>
    <w:rsid w:val="00C934CE"/>
    <w:rsid w:val="00CC73AC"/>
    <w:rsid w:val="00D015EC"/>
    <w:rsid w:val="00DA3DD1"/>
    <w:rsid w:val="00DA7CBF"/>
    <w:rsid w:val="00DC3413"/>
    <w:rsid w:val="00E861CF"/>
    <w:rsid w:val="00EA037A"/>
    <w:rsid w:val="00ED2366"/>
    <w:rsid w:val="00EF47A6"/>
    <w:rsid w:val="00F27394"/>
    <w:rsid w:val="00F5136A"/>
    <w:rsid w:val="00F70972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5F84E5"/>
  <w15:chartTrackingRefBased/>
  <w15:docId w15:val="{357890B0-A40B-4973-A822-0C42B12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42"/>
  </w:style>
  <w:style w:type="paragraph" w:styleId="Footer">
    <w:name w:val="footer"/>
    <w:basedOn w:val="Normal"/>
    <w:link w:val="FooterChar"/>
    <w:uiPriority w:val="99"/>
    <w:unhideWhenUsed/>
    <w:rsid w:val="0077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42"/>
  </w:style>
  <w:style w:type="table" w:styleId="TableGrid">
    <w:name w:val="Table Grid"/>
    <w:basedOn w:val="TableNormal"/>
    <w:uiPriority w:val="3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5051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2656U7WV7JRA-391951906-177969</_dlc_DocId>
    <_dlc_DocIdUrl xmlns="ecc483dc-1635-47af-8d32-28c7122e27c1">
      <Url>https://442076303320.sharepoint.com/sites/SharedDrive/_layouts/15/DocIdRedir.aspx?ID=2656U7WV7JRA-391951906-177969</Url>
      <Description>2656U7WV7JRA-391951906-177969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C0278-5212-4CC8-AE04-72CA3F8F19C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EB645EF0-F758-4A59-84BE-9250764C6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54E96-2BD2-46CA-89BF-181A8BE88C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D9374F-4306-4C47-9164-082F30117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52</cp:revision>
  <dcterms:created xsi:type="dcterms:W3CDTF">2021-08-03T10:00:00Z</dcterms:created>
  <dcterms:modified xsi:type="dcterms:W3CDTF">2021-09-24T08:51:00Z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d00ff859-0f33-4709-97d5-c49d3412117e</vt:lpwstr>
  </property>
</Properties>
</file>