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81D65" w14:textId="697E2C52" w:rsidR="00B30F56" w:rsidRPr="00797838" w:rsidRDefault="00405A89" w:rsidP="00EC5B8E">
      <w:pPr>
        <w:jc w:val="center"/>
        <w:rPr>
          <w:rFonts w:ascii="Avenir Next LT Pro Light" w:hAnsi="Avenir Next LT Pro Light" w:cstheme="minorHAnsi"/>
          <w:b/>
          <w:sz w:val="24"/>
          <w:szCs w:val="24"/>
          <w:u w:val="single"/>
        </w:rPr>
      </w:pPr>
      <w:r w:rsidRPr="00797838">
        <w:rPr>
          <w:rFonts w:ascii="Avenir Next LT Pro Light" w:hAnsi="Avenir Next LT Pro Light" w:cstheme="minorHAnsi"/>
          <w:b/>
          <w:sz w:val="24"/>
          <w:szCs w:val="24"/>
          <w:u w:val="single"/>
        </w:rPr>
        <w:t>Extreme Weather Contingency Plan</w:t>
      </w:r>
    </w:p>
    <w:p w14:paraId="75E38EE0" w14:textId="0E65EC28" w:rsidR="00AA56D3" w:rsidRPr="00797838" w:rsidRDefault="002861F1" w:rsidP="004536E8">
      <w:pPr>
        <w:spacing w:before="360" w:after="120"/>
        <w:jc w:val="both"/>
        <w:rPr>
          <w:rFonts w:ascii="Avenir Next LT Pro Light" w:hAnsi="Avenir Next LT Pro Light" w:cstheme="minorHAnsi"/>
          <w:bCs/>
          <w:sz w:val="24"/>
          <w:szCs w:val="24"/>
        </w:rPr>
      </w:pPr>
      <w:r w:rsidRPr="00797838">
        <w:rPr>
          <w:rFonts w:ascii="Avenir Next LT Pro Light" w:hAnsi="Avenir Next LT Pro Light" w:cstheme="minorHAnsi"/>
          <w:bCs/>
          <w:sz w:val="24"/>
          <w:szCs w:val="24"/>
        </w:rPr>
        <w:t xml:space="preserve">An </w:t>
      </w:r>
      <w:r w:rsidR="007C5273">
        <w:rPr>
          <w:rFonts w:ascii="Avenir Next LT Pro Light" w:hAnsi="Avenir Next LT Pro Light" w:cstheme="minorHAnsi"/>
          <w:bCs/>
          <w:sz w:val="24"/>
          <w:szCs w:val="24"/>
        </w:rPr>
        <w:t>e</w:t>
      </w:r>
      <w:r w:rsidR="00B30F56" w:rsidRPr="00797838">
        <w:rPr>
          <w:rFonts w:ascii="Avenir Next LT Pro Light" w:hAnsi="Avenir Next LT Pro Light" w:cstheme="minorHAnsi"/>
          <w:bCs/>
          <w:sz w:val="24"/>
          <w:szCs w:val="24"/>
        </w:rPr>
        <w:t>xtreme weather</w:t>
      </w:r>
      <w:r w:rsidRPr="00797838">
        <w:rPr>
          <w:rFonts w:ascii="Avenir Next LT Pro Light" w:hAnsi="Avenir Next LT Pro Light" w:cstheme="minorHAnsi"/>
          <w:bCs/>
          <w:sz w:val="24"/>
          <w:szCs w:val="24"/>
        </w:rPr>
        <w:t>*</w:t>
      </w:r>
      <w:r w:rsidR="00B30F56" w:rsidRPr="00797838">
        <w:rPr>
          <w:rFonts w:ascii="Avenir Next LT Pro Light" w:hAnsi="Avenir Next LT Pro Light" w:cstheme="minorHAnsi"/>
          <w:bCs/>
          <w:sz w:val="24"/>
          <w:szCs w:val="24"/>
        </w:rPr>
        <w:t xml:space="preserve"> contingency plan is required on all units, including indoor and outdoor set-ups</w:t>
      </w:r>
      <w:r w:rsidR="00F26919">
        <w:rPr>
          <w:rFonts w:ascii="Avenir Next LT Pro Light" w:hAnsi="Avenir Next LT Pro Light" w:cstheme="minorHAnsi"/>
          <w:bCs/>
          <w:sz w:val="24"/>
          <w:szCs w:val="24"/>
        </w:rPr>
        <w:t>, documenting measures</w:t>
      </w:r>
      <w:r w:rsidRPr="00797838">
        <w:rPr>
          <w:rFonts w:ascii="Avenir Next LT Pro Light" w:hAnsi="Avenir Next LT Pro Light" w:cstheme="minorHAnsi"/>
          <w:bCs/>
          <w:sz w:val="24"/>
          <w:szCs w:val="24"/>
        </w:rPr>
        <w:t xml:space="preserve"> to </w:t>
      </w:r>
      <w:r w:rsidR="00F26919">
        <w:rPr>
          <w:rFonts w:ascii="Avenir Next LT Pro Light" w:hAnsi="Avenir Next LT Pro Light" w:cstheme="minorHAnsi"/>
          <w:bCs/>
          <w:sz w:val="24"/>
          <w:szCs w:val="24"/>
        </w:rPr>
        <w:t xml:space="preserve">be taken to </w:t>
      </w:r>
      <w:r w:rsidRPr="00797838">
        <w:rPr>
          <w:rFonts w:ascii="Avenir Next LT Pro Light" w:hAnsi="Avenir Next LT Pro Light" w:cstheme="minorHAnsi"/>
          <w:bCs/>
          <w:sz w:val="24"/>
          <w:szCs w:val="24"/>
        </w:rPr>
        <w:t xml:space="preserve">minimise the impact on pig welfare and to </w:t>
      </w:r>
      <w:r w:rsidR="00F26919">
        <w:rPr>
          <w:rFonts w:ascii="Avenir Next LT Pro Light" w:hAnsi="Avenir Next LT Pro Light" w:cstheme="minorHAnsi"/>
          <w:bCs/>
          <w:sz w:val="24"/>
          <w:szCs w:val="24"/>
        </w:rPr>
        <w:t>minimise</w:t>
      </w:r>
      <w:r w:rsidRPr="00797838">
        <w:rPr>
          <w:rFonts w:ascii="Avenir Next LT Pro Light" w:hAnsi="Avenir Next LT Pro Light" w:cstheme="minorHAnsi"/>
          <w:bCs/>
          <w:sz w:val="24"/>
          <w:szCs w:val="24"/>
        </w:rPr>
        <w:t xml:space="preserve">, as far as reasonably possible, heat and cold stress. </w:t>
      </w:r>
    </w:p>
    <w:p w14:paraId="7B73E45E" w14:textId="697B5528" w:rsidR="001A44FA" w:rsidRDefault="002861F1" w:rsidP="007E58BD">
      <w:pPr>
        <w:spacing w:after="120"/>
        <w:rPr>
          <w:rFonts w:ascii="Avenir Next LT Pro Light" w:hAnsi="Avenir Next LT Pro Light" w:cstheme="minorHAnsi"/>
          <w:bCs/>
          <w:i/>
          <w:iCs/>
          <w:sz w:val="24"/>
          <w:szCs w:val="24"/>
        </w:rPr>
      </w:pPr>
      <w:r w:rsidRPr="000455E2">
        <w:rPr>
          <w:rFonts w:ascii="Avenir Next LT Pro Light" w:hAnsi="Avenir Next LT Pro Light" w:cstheme="minorHAnsi"/>
          <w:bCs/>
          <w:i/>
          <w:iCs/>
          <w:sz w:val="24"/>
          <w:szCs w:val="24"/>
        </w:rPr>
        <w:t>*</w:t>
      </w:r>
      <w:r w:rsidR="007671E4" w:rsidRPr="000455E2">
        <w:rPr>
          <w:rFonts w:ascii="Avenir Next LT Pro Light" w:hAnsi="Avenir Next LT Pro Light" w:cstheme="minorHAnsi"/>
          <w:bCs/>
          <w:i/>
          <w:iCs/>
          <w:sz w:val="24"/>
          <w:szCs w:val="24"/>
        </w:rPr>
        <w:t>Unusually</w:t>
      </w:r>
      <w:r w:rsidRPr="000455E2">
        <w:rPr>
          <w:rFonts w:ascii="Avenir Next LT Pro Light" w:hAnsi="Avenir Next LT Pro Light" w:cstheme="minorHAnsi"/>
          <w:bCs/>
          <w:i/>
          <w:iCs/>
          <w:sz w:val="24"/>
          <w:szCs w:val="24"/>
        </w:rPr>
        <w:t xml:space="preserve"> hot or cold weather, wide fluctuations in external temperature, snow, severe wet weather, ventilation failure. 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487"/>
        <w:gridCol w:w="6714"/>
        <w:gridCol w:w="3969"/>
      </w:tblGrid>
      <w:tr w:rsidR="00563887" w14:paraId="0810D829" w14:textId="77777777" w:rsidTr="00563887">
        <w:tc>
          <w:tcPr>
            <w:tcW w:w="3487" w:type="dxa"/>
          </w:tcPr>
          <w:p w14:paraId="7D36C9B6" w14:textId="79A2C79B" w:rsidR="00563887" w:rsidRPr="00924531" w:rsidRDefault="00563887" w:rsidP="00924531">
            <w:pPr>
              <w:jc w:val="center"/>
              <w:rPr>
                <w:rFonts w:ascii="Avenir Next LT Pro Light" w:hAnsi="Avenir Next LT Pro Light" w:cstheme="minorHAnsi"/>
                <w:b/>
                <w:sz w:val="24"/>
                <w:szCs w:val="24"/>
              </w:rPr>
            </w:pPr>
            <w:r w:rsidRPr="00924531">
              <w:rPr>
                <w:rFonts w:ascii="Avenir Next LT Pro Light" w:hAnsi="Avenir Next LT Pro Light" w:cstheme="minorHAnsi"/>
                <w:b/>
                <w:sz w:val="24"/>
                <w:szCs w:val="24"/>
              </w:rPr>
              <w:t>Extreme weather condition</w:t>
            </w:r>
          </w:p>
        </w:tc>
        <w:tc>
          <w:tcPr>
            <w:tcW w:w="6714" w:type="dxa"/>
          </w:tcPr>
          <w:p w14:paraId="39E53764" w14:textId="44F6083D" w:rsidR="00563887" w:rsidRPr="00924531" w:rsidRDefault="00563887" w:rsidP="00924531">
            <w:pPr>
              <w:jc w:val="center"/>
              <w:rPr>
                <w:rFonts w:ascii="Avenir Next LT Pro Light" w:hAnsi="Avenir Next LT Pro Light" w:cstheme="minorHAnsi"/>
                <w:b/>
                <w:sz w:val="24"/>
                <w:szCs w:val="24"/>
              </w:rPr>
            </w:pPr>
            <w:r w:rsidRPr="00924531">
              <w:rPr>
                <w:rFonts w:ascii="Avenir Next LT Pro Light" w:hAnsi="Avenir Next LT Pro Light" w:cstheme="minorHAnsi"/>
                <w:b/>
                <w:sz w:val="24"/>
                <w:szCs w:val="24"/>
              </w:rPr>
              <w:t>Actions to be taken</w:t>
            </w:r>
          </w:p>
        </w:tc>
        <w:tc>
          <w:tcPr>
            <w:tcW w:w="3969" w:type="dxa"/>
          </w:tcPr>
          <w:p w14:paraId="298ABCF0" w14:textId="491D705A" w:rsidR="00563887" w:rsidRPr="00924531" w:rsidRDefault="00563887" w:rsidP="00924531">
            <w:pPr>
              <w:jc w:val="center"/>
              <w:rPr>
                <w:rFonts w:ascii="Avenir Next LT Pro Light" w:hAnsi="Avenir Next LT Pro Light" w:cstheme="minorHAnsi"/>
                <w:b/>
                <w:sz w:val="24"/>
                <w:szCs w:val="24"/>
              </w:rPr>
            </w:pPr>
            <w:r w:rsidRPr="00924531">
              <w:rPr>
                <w:rFonts w:ascii="Avenir Next LT Pro Light" w:hAnsi="Avenir Next LT Pro Light" w:cstheme="minorHAnsi"/>
                <w:b/>
                <w:sz w:val="24"/>
                <w:szCs w:val="24"/>
              </w:rPr>
              <w:t>Person(s) responsible</w:t>
            </w:r>
          </w:p>
        </w:tc>
      </w:tr>
      <w:tr w:rsidR="00563887" w14:paraId="66D739C5" w14:textId="77777777" w:rsidTr="00563887">
        <w:tc>
          <w:tcPr>
            <w:tcW w:w="3487" w:type="dxa"/>
          </w:tcPr>
          <w:p w14:paraId="094152B2" w14:textId="77777777" w:rsidR="00563887" w:rsidRDefault="00563887">
            <w:pPr>
              <w:rPr>
                <w:rFonts w:ascii="Avenir Next LT Pro Light" w:hAnsi="Avenir Next LT Pro Light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714" w:type="dxa"/>
          </w:tcPr>
          <w:p w14:paraId="3D42B937" w14:textId="77777777" w:rsidR="00563887" w:rsidRDefault="00563887">
            <w:pPr>
              <w:rPr>
                <w:rFonts w:ascii="Avenir Next LT Pro Light" w:hAnsi="Avenir Next LT Pro Light" w:cstheme="minorHAnsi"/>
                <w:bCs/>
                <w:i/>
                <w:iCs/>
                <w:sz w:val="24"/>
                <w:szCs w:val="24"/>
              </w:rPr>
            </w:pPr>
          </w:p>
          <w:p w14:paraId="78572D84" w14:textId="77777777" w:rsidR="00EC5B8E" w:rsidRDefault="00EC5B8E">
            <w:pPr>
              <w:rPr>
                <w:rFonts w:ascii="Avenir Next LT Pro Light" w:hAnsi="Avenir Next LT Pro Light" w:cstheme="minorHAnsi"/>
                <w:bCs/>
                <w:i/>
                <w:iCs/>
                <w:sz w:val="24"/>
                <w:szCs w:val="24"/>
              </w:rPr>
            </w:pPr>
          </w:p>
          <w:p w14:paraId="3D88022D" w14:textId="77777777" w:rsidR="00EC5B8E" w:rsidRDefault="00EC5B8E">
            <w:pPr>
              <w:rPr>
                <w:rFonts w:ascii="Avenir Next LT Pro Light" w:hAnsi="Avenir Next LT Pro Light" w:cstheme="minorHAnsi"/>
                <w:bCs/>
                <w:i/>
                <w:iCs/>
                <w:sz w:val="24"/>
                <w:szCs w:val="24"/>
              </w:rPr>
            </w:pPr>
          </w:p>
          <w:p w14:paraId="0EFD8485" w14:textId="77777777" w:rsidR="00EC5B8E" w:rsidRDefault="00EC5B8E">
            <w:pPr>
              <w:rPr>
                <w:rFonts w:ascii="Avenir Next LT Pro Light" w:hAnsi="Avenir Next LT Pro Light" w:cstheme="minorHAnsi"/>
                <w:bCs/>
                <w:i/>
                <w:iCs/>
                <w:sz w:val="24"/>
                <w:szCs w:val="24"/>
              </w:rPr>
            </w:pPr>
          </w:p>
          <w:p w14:paraId="7A34FC8B" w14:textId="77777777" w:rsidR="00EC5B8E" w:rsidRDefault="00EC5B8E">
            <w:pPr>
              <w:rPr>
                <w:rFonts w:ascii="Avenir Next LT Pro Light" w:hAnsi="Avenir Next LT Pro Light" w:cstheme="minorHAnsi"/>
                <w:bCs/>
                <w:i/>
                <w:iCs/>
                <w:sz w:val="24"/>
                <w:szCs w:val="24"/>
              </w:rPr>
            </w:pPr>
          </w:p>
          <w:p w14:paraId="2A0E3A2D" w14:textId="6D3DE2DC" w:rsidR="00EC5B8E" w:rsidRDefault="00EC5B8E">
            <w:pPr>
              <w:rPr>
                <w:rFonts w:ascii="Avenir Next LT Pro Light" w:hAnsi="Avenir Next LT Pro Light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7EDA9D12" w14:textId="77777777" w:rsidR="00563887" w:rsidRDefault="00563887">
            <w:pPr>
              <w:rPr>
                <w:rFonts w:ascii="Avenir Next LT Pro Light" w:hAnsi="Avenir Next LT Pro Light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563887" w14:paraId="7D1400B4" w14:textId="77777777" w:rsidTr="00563887">
        <w:tc>
          <w:tcPr>
            <w:tcW w:w="3487" w:type="dxa"/>
          </w:tcPr>
          <w:p w14:paraId="69D01AEC" w14:textId="77777777" w:rsidR="00563887" w:rsidRDefault="00563887">
            <w:pPr>
              <w:rPr>
                <w:rFonts w:ascii="Avenir Next LT Pro Light" w:hAnsi="Avenir Next LT Pro Light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714" w:type="dxa"/>
          </w:tcPr>
          <w:p w14:paraId="3BE7A1D6" w14:textId="77777777" w:rsidR="00563887" w:rsidRDefault="00563887">
            <w:pPr>
              <w:rPr>
                <w:rFonts w:ascii="Avenir Next LT Pro Light" w:hAnsi="Avenir Next LT Pro Light" w:cstheme="minorHAnsi"/>
                <w:bCs/>
                <w:i/>
                <w:iCs/>
                <w:sz w:val="24"/>
                <w:szCs w:val="24"/>
              </w:rPr>
            </w:pPr>
          </w:p>
          <w:p w14:paraId="507DFD60" w14:textId="77777777" w:rsidR="00EC5B8E" w:rsidRDefault="00EC5B8E">
            <w:pPr>
              <w:rPr>
                <w:rFonts w:ascii="Avenir Next LT Pro Light" w:hAnsi="Avenir Next LT Pro Light" w:cstheme="minorHAnsi"/>
                <w:bCs/>
                <w:i/>
                <w:iCs/>
                <w:sz w:val="24"/>
                <w:szCs w:val="24"/>
              </w:rPr>
            </w:pPr>
          </w:p>
          <w:p w14:paraId="7AA67842" w14:textId="77777777" w:rsidR="00EC5B8E" w:rsidRDefault="00EC5B8E">
            <w:pPr>
              <w:rPr>
                <w:rFonts w:ascii="Avenir Next LT Pro Light" w:hAnsi="Avenir Next LT Pro Light" w:cstheme="minorHAnsi"/>
                <w:bCs/>
                <w:i/>
                <w:iCs/>
                <w:sz w:val="24"/>
                <w:szCs w:val="24"/>
              </w:rPr>
            </w:pPr>
          </w:p>
          <w:p w14:paraId="13636438" w14:textId="77777777" w:rsidR="00EC5B8E" w:rsidRDefault="00EC5B8E">
            <w:pPr>
              <w:rPr>
                <w:rFonts w:ascii="Avenir Next LT Pro Light" w:hAnsi="Avenir Next LT Pro Light" w:cstheme="minorHAnsi"/>
                <w:bCs/>
                <w:i/>
                <w:iCs/>
                <w:sz w:val="24"/>
                <w:szCs w:val="24"/>
              </w:rPr>
            </w:pPr>
          </w:p>
          <w:p w14:paraId="47AA59A5" w14:textId="77777777" w:rsidR="00EC5B8E" w:rsidRDefault="00EC5B8E">
            <w:pPr>
              <w:rPr>
                <w:rFonts w:ascii="Avenir Next LT Pro Light" w:hAnsi="Avenir Next LT Pro Light" w:cstheme="minorHAnsi"/>
                <w:bCs/>
                <w:i/>
                <w:iCs/>
                <w:sz w:val="24"/>
                <w:szCs w:val="24"/>
              </w:rPr>
            </w:pPr>
          </w:p>
          <w:p w14:paraId="6FA5C033" w14:textId="67086227" w:rsidR="00EC5B8E" w:rsidRDefault="00EC5B8E">
            <w:pPr>
              <w:rPr>
                <w:rFonts w:ascii="Avenir Next LT Pro Light" w:hAnsi="Avenir Next LT Pro Light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44CB5705" w14:textId="77777777" w:rsidR="00563887" w:rsidRDefault="00563887">
            <w:pPr>
              <w:rPr>
                <w:rFonts w:ascii="Avenir Next LT Pro Light" w:hAnsi="Avenir Next LT Pro Light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563887" w14:paraId="6E4CD905" w14:textId="77777777" w:rsidTr="00563887">
        <w:tc>
          <w:tcPr>
            <w:tcW w:w="3487" w:type="dxa"/>
          </w:tcPr>
          <w:p w14:paraId="036BF626" w14:textId="77777777" w:rsidR="00563887" w:rsidRDefault="00563887">
            <w:pPr>
              <w:rPr>
                <w:rFonts w:ascii="Avenir Next LT Pro Light" w:hAnsi="Avenir Next LT Pro Light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714" w:type="dxa"/>
          </w:tcPr>
          <w:p w14:paraId="0E8D2770" w14:textId="77777777" w:rsidR="00563887" w:rsidRDefault="00563887">
            <w:pPr>
              <w:rPr>
                <w:rFonts w:ascii="Avenir Next LT Pro Light" w:hAnsi="Avenir Next LT Pro Light" w:cstheme="minorHAnsi"/>
                <w:bCs/>
                <w:i/>
                <w:iCs/>
                <w:sz w:val="24"/>
                <w:szCs w:val="24"/>
              </w:rPr>
            </w:pPr>
          </w:p>
          <w:p w14:paraId="10936AA6" w14:textId="77777777" w:rsidR="00EC5B8E" w:rsidRDefault="00EC5B8E">
            <w:pPr>
              <w:rPr>
                <w:rFonts w:ascii="Avenir Next LT Pro Light" w:hAnsi="Avenir Next LT Pro Light" w:cstheme="minorHAnsi"/>
                <w:bCs/>
                <w:i/>
                <w:iCs/>
                <w:sz w:val="24"/>
                <w:szCs w:val="24"/>
              </w:rPr>
            </w:pPr>
          </w:p>
          <w:p w14:paraId="7C0ABB29" w14:textId="77777777" w:rsidR="00EC5B8E" w:rsidRDefault="00EC5B8E">
            <w:pPr>
              <w:rPr>
                <w:rFonts w:ascii="Avenir Next LT Pro Light" w:hAnsi="Avenir Next LT Pro Light" w:cstheme="minorHAnsi"/>
                <w:bCs/>
                <w:i/>
                <w:iCs/>
                <w:sz w:val="24"/>
                <w:szCs w:val="24"/>
              </w:rPr>
            </w:pPr>
          </w:p>
          <w:p w14:paraId="1B7828EF" w14:textId="77777777" w:rsidR="00EC5B8E" w:rsidRDefault="00EC5B8E">
            <w:pPr>
              <w:rPr>
                <w:rFonts w:ascii="Avenir Next LT Pro Light" w:hAnsi="Avenir Next LT Pro Light" w:cstheme="minorHAnsi"/>
                <w:bCs/>
                <w:i/>
                <w:iCs/>
                <w:sz w:val="24"/>
                <w:szCs w:val="24"/>
              </w:rPr>
            </w:pPr>
          </w:p>
          <w:p w14:paraId="4EC810CA" w14:textId="77777777" w:rsidR="00EC5B8E" w:rsidRDefault="00EC5B8E">
            <w:pPr>
              <w:rPr>
                <w:rFonts w:ascii="Avenir Next LT Pro Light" w:hAnsi="Avenir Next LT Pro Light" w:cstheme="minorHAnsi"/>
                <w:bCs/>
                <w:i/>
                <w:iCs/>
                <w:sz w:val="24"/>
                <w:szCs w:val="24"/>
              </w:rPr>
            </w:pPr>
          </w:p>
          <w:p w14:paraId="5FCED3EA" w14:textId="6BC71045" w:rsidR="00EC5B8E" w:rsidRDefault="00EC5B8E">
            <w:pPr>
              <w:rPr>
                <w:rFonts w:ascii="Avenir Next LT Pro Light" w:hAnsi="Avenir Next LT Pro Light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1CA4961F" w14:textId="77777777" w:rsidR="00563887" w:rsidRDefault="00563887">
            <w:pPr>
              <w:rPr>
                <w:rFonts w:ascii="Avenir Next LT Pro Light" w:hAnsi="Avenir Next LT Pro Light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563887" w14:paraId="70FD9AD6" w14:textId="77777777" w:rsidTr="00563887">
        <w:tc>
          <w:tcPr>
            <w:tcW w:w="3487" w:type="dxa"/>
          </w:tcPr>
          <w:p w14:paraId="152E788D" w14:textId="77777777" w:rsidR="00563887" w:rsidRDefault="00563887">
            <w:pPr>
              <w:rPr>
                <w:rFonts w:ascii="Avenir Next LT Pro Light" w:hAnsi="Avenir Next LT Pro Light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714" w:type="dxa"/>
          </w:tcPr>
          <w:p w14:paraId="0ABC3F1B" w14:textId="77777777" w:rsidR="00563887" w:rsidRDefault="00563887">
            <w:pPr>
              <w:rPr>
                <w:rFonts w:ascii="Avenir Next LT Pro Light" w:hAnsi="Avenir Next LT Pro Light" w:cstheme="minorHAnsi"/>
                <w:bCs/>
                <w:i/>
                <w:iCs/>
                <w:sz w:val="24"/>
                <w:szCs w:val="24"/>
              </w:rPr>
            </w:pPr>
          </w:p>
          <w:p w14:paraId="55F17B07" w14:textId="77777777" w:rsidR="00EC5B8E" w:rsidRDefault="00EC5B8E">
            <w:pPr>
              <w:rPr>
                <w:rFonts w:ascii="Avenir Next LT Pro Light" w:hAnsi="Avenir Next LT Pro Light" w:cstheme="minorHAnsi"/>
                <w:bCs/>
                <w:i/>
                <w:iCs/>
                <w:sz w:val="24"/>
                <w:szCs w:val="24"/>
              </w:rPr>
            </w:pPr>
          </w:p>
          <w:p w14:paraId="06D720BA" w14:textId="77777777" w:rsidR="00EC5B8E" w:rsidRDefault="00EC5B8E">
            <w:pPr>
              <w:rPr>
                <w:rFonts w:ascii="Avenir Next LT Pro Light" w:hAnsi="Avenir Next LT Pro Light" w:cstheme="minorHAnsi"/>
                <w:bCs/>
                <w:i/>
                <w:iCs/>
                <w:sz w:val="24"/>
                <w:szCs w:val="24"/>
              </w:rPr>
            </w:pPr>
          </w:p>
          <w:p w14:paraId="0E6B78F3" w14:textId="77777777" w:rsidR="00EC5B8E" w:rsidRDefault="00EC5B8E">
            <w:pPr>
              <w:rPr>
                <w:rFonts w:ascii="Avenir Next LT Pro Light" w:hAnsi="Avenir Next LT Pro Light" w:cstheme="minorHAnsi"/>
                <w:bCs/>
                <w:i/>
                <w:iCs/>
                <w:sz w:val="24"/>
                <w:szCs w:val="24"/>
              </w:rPr>
            </w:pPr>
          </w:p>
          <w:p w14:paraId="7B565B9B" w14:textId="77777777" w:rsidR="00EC5B8E" w:rsidRDefault="00EC5B8E">
            <w:pPr>
              <w:rPr>
                <w:rFonts w:ascii="Avenir Next LT Pro Light" w:hAnsi="Avenir Next LT Pro Light" w:cstheme="minorHAnsi"/>
                <w:bCs/>
                <w:i/>
                <w:iCs/>
                <w:sz w:val="24"/>
                <w:szCs w:val="24"/>
              </w:rPr>
            </w:pPr>
          </w:p>
          <w:p w14:paraId="32D363B5" w14:textId="4C0BCA22" w:rsidR="00EC5B8E" w:rsidRDefault="00EC5B8E">
            <w:pPr>
              <w:rPr>
                <w:rFonts w:ascii="Avenir Next LT Pro Light" w:hAnsi="Avenir Next LT Pro Light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72A4F037" w14:textId="77777777" w:rsidR="00563887" w:rsidRDefault="00563887">
            <w:pPr>
              <w:rPr>
                <w:rFonts w:ascii="Avenir Next LT Pro Light" w:hAnsi="Avenir Next LT Pro Light" w:cstheme="minorHAnsi"/>
                <w:bCs/>
                <w:i/>
                <w:iCs/>
                <w:sz w:val="24"/>
                <w:szCs w:val="24"/>
              </w:rPr>
            </w:pPr>
          </w:p>
        </w:tc>
      </w:tr>
    </w:tbl>
    <w:p w14:paraId="24C76D89" w14:textId="77777777" w:rsidR="002861F1" w:rsidRPr="00797838" w:rsidRDefault="002861F1" w:rsidP="002C73F8">
      <w:pPr>
        <w:rPr>
          <w:rFonts w:ascii="Avenir Next LT Pro Light" w:hAnsi="Avenir Next LT Pro Light" w:cstheme="minorHAnsi"/>
          <w:bCs/>
          <w:sz w:val="24"/>
          <w:szCs w:val="24"/>
        </w:rPr>
      </w:pPr>
    </w:p>
    <w:sectPr w:rsidR="002861F1" w:rsidRPr="00797838" w:rsidSect="004536E8">
      <w:headerReference w:type="default" r:id="rId10"/>
      <w:footerReference w:type="default" r:id="rId11"/>
      <w:pgSz w:w="16838" w:h="11906" w:orient="landscape"/>
      <w:pgMar w:top="113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E4357" w14:textId="77777777" w:rsidR="002F7045" w:rsidRDefault="002F7045" w:rsidP="00DD02A6">
      <w:pPr>
        <w:spacing w:after="0" w:line="240" w:lineRule="auto"/>
      </w:pPr>
      <w:r>
        <w:separator/>
      </w:r>
    </w:p>
  </w:endnote>
  <w:endnote w:type="continuationSeparator" w:id="0">
    <w:p w14:paraId="58D942BD" w14:textId="77777777" w:rsidR="002F7045" w:rsidRDefault="002F7045" w:rsidP="00DD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Gill Sans Nova Cn Heavy">
    <w:panose1 w:val="020B0906020204020203"/>
    <w:charset w:val="00"/>
    <w:family w:val="swiss"/>
    <w:notTrueType/>
    <w:pitch w:val="variable"/>
    <w:sig w:usb0="A00002AF" w:usb1="000068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4583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32A166" w14:textId="0C7B8685" w:rsidR="00FC7935" w:rsidRDefault="00FC7935">
        <w:pPr>
          <w:pStyle w:val="Footer"/>
          <w:rPr>
            <w:noProof/>
          </w:rPr>
        </w:pPr>
        <w:r>
          <w:rPr>
            <w:noProof/>
          </w:rPr>
          <w:tab/>
          <w:t xml:space="preserve">                                                           </w:t>
        </w:r>
        <w:r w:rsidR="008B0C5D">
          <w:rPr>
            <w:noProof/>
          </w:rPr>
          <w:tab/>
        </w:r>
        <w:r w:rsidR="008B0C5D">
          <w:rPr>
            <w:noProof/>
          </w:rPr>
          <w:tab/>
        </w:r>
        <w:r w:rsidR="008B0C5D">
          <w:rPr>
            <w:noProof/>
          </w:rPr>
          <w:tab/>
        </w:r>
        <w:r>
          <w:rPr>
            <w:noProof/>
          </w:rPr>
          <w:t xml:space="preserve">     </w:t>
        </w:r>
        <w:r>
          <w:rPr>
            <w:noProof/>
          </w:rPr>
          <w:tab/>
          <w:t>© Assured Food Standards 2021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08172" w14:textId="77777777" w:rsidR="002F7045" w:rsidRDefault="002F7045" w:rsidP="00DD02A6">
      <w:pPr>
        <w:spacing w:after="0" w:line="240" w:lineRule="auto"/>
      </w:pPr>
      <w:r>
        <w:separator/>
      </w:r>
    </w:p>
  </w:footnote>
  <w:footnote w:type="continuationSeparator" w:id="0">
    <w:p w14:paraId="311B554D" w14:textId="77777777" w:rsidR="002F7045" w:rsidRDefault="002F7045" w:rsidP="00DD0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0DF3B" w14:textId="712F3CC7" w:rsidR="00DD02A6" w:rsidRDefault="00DD02A6">
    <w:pPr>
      <w:pStyle w:val="Header"/>
    </w:pPr>
    <w:r w:rsidRPr="00D368F1">
      <w:rPr>
        <w:rFonts w:ascii="Gill Sans Nova Cn Heavy" w:hAnsi="Gill Sans Nova Cn Heavy"/>
        <w:noProof/>
        <w:color w:val="8EAADB" w:themeColor="accent1" w:themeTint="99"/>
        <w:sz w:val="52"/>
        <w:szCs w:val="52"/>
        <w:u w:val="single"/>
      </w:rPr>
      <w:drawing>
        <wp:anchor distT="0" distB="0" distL="114300" distR="114300" simplePos="0" relativeHeight="251659264" behindDoc="0" locked="0" layoutInCell="1" allowOverlap="1" wp14:anchorId="3C3B8445" wp14:editId="623CAFCF">
          <wp:simplePos x="0" y="0"/>
          <wp:positionH relativeFrom="margin">
            <wp:posOffset>0</wp:posOffset>
          </wp:positionH>
          <wp:positionV relativeFrom="paragraph">
            <wp:posOffset>-124460</wp:posOffset>
          </wp:positionV>
          <wp:extent cx="509702" cy="704850"/>
          <wp:effectExtent l="0" t="0" r="508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79" t="-503" r="13173" b="11528"/>
                  <a:stretch/>
                </pic:blipFill>
                <pic:spPr bwMode="auto">
                  <a:xfrm>
                    <a:off x="0" y="0"/>
                    <a:ext cx="509702" cy="70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A6"/>
    <w:rsid w:val="000455E2"/>
    <w:rsid w:val="000C6BB0"/>
    <w:rsid w:val="001A44FA"/>
    <w:rsid w:val="00273421"/>
    <w:rsid w:val="002861F1"/>
    <w:rsid w:val="002B6E09"/>
    <w:rsid w:val="002C73F8"/>
    <w:rsid w:val="002F7045"/>
    <w:rsid w:val="00405A89"/>
    <w:rsid w:val="004302B5"/>
    <w:rsid w:val="004536E8"/>
    <w:rsid w:val="00457014"/>
    <w:rsid w:val="00563887"/>
    <w:rsid w:val="00681449"/>
    <w:rsid w:val="007671E4"/>
    <w:rsid w:val="00797838"/>
    <w:rsid w:val="007C5273"/>
    <w:rsid w:val="007E58BD"/>
    <w:rsid w:val="008A66A9"/>
    <w:rsid w:val="008B0C5D"/>
    <w:rsid w:val="00901158"/>
    <w:rsid w:val="00924531"/>
    <w:rsid w:val="0097630A"/>
    <w:rsid w:val="00AA56D3"/>
    <w:rsid w:val="00B30F56"/>
    <w:rsid w:val="00C77A53"/>
    <w:rsid w:val="00D051B4"/>
    <w:rsid w:val="00DD02A6"/>
    <w:rsid w:val="00EC5B8E"/>
    <w:rsid w:val="00F26919"/>
    <w:rsid w:val="00F43323"/>
    <w:rsid w:val="00F65EDF"/>
    <w:rsid w:val="00FC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4896B"/>
  <w15:chartTrackingRefBased/>
  <w15:docId w15:val="{F947E188-6FA7-4932-925D-F99040C9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2A6"/>
  </w:style>
  <w:style w:type="paragraph" w:styleId="Footer">
    <w:name w:val="footer"/>
    <w:basedOn w:val="Normal"/>
    <w:link w:val="FooterChar"/>
    <w:uiPriority w:val="99"/>
    <w:unhideWhenUsed/>
    <w:rsid w:val="00DD0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2A6"/>
  </w:style>
  <w:style w:type="table" w:styleId="TableGrid">
    <w:name w:val="Table Grid"/>
    <w:basedOn w:val="TableNormal"/>
    <w:uiPriority w:val="39"/>
    <w:rsid w:val="00AA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2656U7WV7JRA-391951906-177971</_dlc_DocId>
    <_dlc_DocIdUrl xmlns="ecc483dc-1635-47af-8d32-28c7122e27c1">
      <Url>https://442076303320.sharepoint.com/sites/SharedDrive/_layouts/15/DocIdRedir.aspx?ID=2656U7WV7JRA-391951906-177971</Url>
      <Description>2656U7WV7JRA-391951906-177971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D18F7-1CF2-4E13-9135-E39751667BD9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customXml/itemProps2.xml><?xml version="1.0" encoding="utf-8"?>
<ds:datastoreItem xmlns:ds="http://schemas.openxmlformats.org/officeDocument/2006/customXml" ds:itemID="{74417BA3-6373-49B4-A092-2407B3A33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9643EE-32E2-4F9C-B89D-41783AF5434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36499F0-E50A-49A4-8910-26467D8F3E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Moore</dc:creator>
  <cp:keywords/>
  <dc:description/>
  <cp:lastModifiedBy>Georgina McDowell</cp:lastModifiedBy>
  <cp:revision>24</cp:revision>
  <dcterms:created xsi:type="dcterms:W3CDTF">2021-08-04T09:29:00Z</dcterms:created>
  <dcterms:modified xsi:type="dcterms:W3CDTF">2021-09-23T10:43:00Z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b9e7cbfc-1cc8-440a-914d-e43966da9c8f</vt:lpwstr>
  </property>
</Properties>
</file>